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4281" w:rsidRDefault="00854281" w:rsidP="0085428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854281" w:rsidRDefault="00854281" w:rsidP="0085428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854281" w:rsidRDefault="00854281" w:rsidP="0085428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854281" w:rsidRDefault="00854281" w:rsidP="0085428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854281" w:rsidRDefault="00854281" w:rsidP="00854281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3A4B1A" w:rsidRDefault="003A4B1A" w:rsidP="003A4B1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100722" w:rsidRPr="00CD3515" w:rsidRDefault="00100722" w:rsidP="00854281">
      <w:pPr>
        <w:ind w:firstLine="720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100722" w:rsidRPr="00CD3515" w:rsidRDefault="00100722" w:rsidP="004E54B7">
      <w:pPr>
        <w:ind w:firstLine="720"/>
        <w:jc w:val="center"/>
        <w:rPr>
          <w:rFonts w:ascii="Times New Roman" w:hAnsi="Times New Roman"/>
          <w:sz w:val="24"/>
          <w:szCs w:val="24"/>
        </w:rPr>
      </w:pPr>
      <w:r w:rsidRPr="00CD3515">
        <w:rPr>
          <w:rFonts w:ascii="Times New Roman" w:hAnsi="Times New Roman"/>
          <w:sz w:val="24"/>
          <w:szCs w:val="24"/>
        </w:rPr>
        <w:t>Методическая разработка семинара</w:t>
      </w:r>
    </w:p>
    <w:p w:rsidR="00100722" w:rsidRPr="00384FAE" w:rsidRDefault="00100722" w:rsidP="004E54B7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sz w:val="24"/>
        </w:rPr>
      </w:pPr>
      <w:r w:rsidRPr="00384FAE">
        <w:rPr>
          <w:sz w:val="24"/>
        </w:rPr>
        <w:t xml:space="preserve">Название: </w:t>
      </w:r>
      <w:r>
        <w:rPr>
          <w:sz w:val="24"/>
        </w:rPr>
        <w:t xml:space="preserve">Злокачественные новообразования ЩЖ. </w:t>
      </w:r>
    </w:p>
    <w:p w:rsidR="00100722" w:rsidRDefault="00100722" w:rsidP="004E54B7">
      <w:pPr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384FAE">
        <w:rPr>
          <w:rFonts w:ascii="Times New Roman" w:hAnsi="Times New Roman"/>
          <w:sz w:val="24"/>
          <w:szCs w:val="24"/>
        </w:rPr>
        <w:t xml:space="preserve">Код темы семинара по унифицированной программе: </w:t>
      </w:r>
      <w:r>
        <w:rPr>
          <w:rFonts w:ascii="Times New Roman" w:hAnsi="Times New Roman"/>
          <w:sz w:val="24"/>
          <w:szCs w:val="24"/>
        </w:rPr>
        <w:t>ОД</w:t>
      </w:r>
      <w:proofErr w:type="gramStart"/>
      <w:r>
        <w:rPr>
          <w:rFonts w:ascii="Times New Roman" w:hAnsi="Times New Roman"/>
          <w:sz w:val="24"/>
          <w:szCs w:val="24"/>
        </w:rPr>
        <w:t>.О</w:t>
      </w:r>
      <w:proofErr w:type="gramEnd"/>
      <w:r>
        <w:rPr>
          <w:rFonts w:ascii="Times New Roman" w:hAnsi="Times New Roman"/>
          <w:sz w:val="24"/>
          <w:szCs w:val="24"/>
        </w:rPr>
        <w:t>.01.6.12</w:t>
      </w:r>
    </w:p>
    <w:p w:rsidR="00100722" w:rsidRPr="00384FAE" w:rsidRDefault="00100722" w:rsidP="004E54B7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384FAE">
        <w:rPr>
          <w:rFonts w:ascii="Times New Roman" w:hAnsi="Times New Roman"/>
          <w:sz w:val="24"/>
          <w:szCs w:val="24"/>
        </w:rPr>
        <w:t xml:space="preserve">Наименование цикла: </w:t>
      </w:r>
      <w:r>
        <w:rPr>
          <w:rFonts w:ascii="Times New Roman" w:hAnsi="Times New Roman"/>
          <w:sz w:val="24"/>
          <w:szCs w:val="24"/>
        </w:rPr>
        <w:t>ординатура по специальности «Клиническая</w:t>
      </w:r>
      <w:r w:rsidRPr="00D9330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эндокринология»</w:t>
      </w:r>
    </w:p>
    <w:p w:rsidR="00100722" w:rsidRPr="00384FAE" w:rsidRDefault="00100722" w:rsidP="004E54B7">
      <w:pPr>
        <w:pStyle w:val="a8"/>
        <w:numPr>
          <w:ilvl w:val="1"/>
          <w:numId w:val="1"/>
        </w:numPr>
        <w:tabs>
          <w:tab w:val="num" w:pos="0"/>
        </w:tabs>
        <w:spacing w:after="0"/>
        <w:ind w:left="0" w:firstLine="720"/>
        <w:jc w:val="both"/>
        <w:rPr>
          <w:rFonts w:ascii="Times New Roman" w:hAnsi="Times New Roman"/>
        </w:rPr>
      </w:pPr>
      <w:r w:rsidRPr="00384FAE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384FAE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384FAE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ординаторы по специальности «Клиническая эндокринология»</w:t>
      </w:r>
    </w:p>
    <w:p w:rsidR="00100722" w:rsidRPr="00384FAE" w:rsidRDefault="00100722" w:rsidP="004E54B7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384FAE">
        <w:rPr>
          <w:rFonts w:ascii="Times New Roman" w:hAnsi="Times New Roman"/>
          <w:sz w:val="24"/>
          <w:szCs w:val="24"/>
        </w:rPr>
        <w:t xml:space="preserve">Продолжительность занятия: </w:t>
      </w:r>
      <w:r>
        <w:rPr>
          <w:rFonts w:ascii="Times New Roman" w:hAnsi="Times New Roman"/>
          <w:sz w:val="24"/>
          <w:szCs w:val="24"/>
        </w:rPr>
        <w:t>2</w:t>
      </w:r>
      <w:r w:rsidRPr="00384FAE">
        <w:rPr>
          <w:rFonts w:ascii="Times New Roman" w:hAnsi="Times New Roman"/>
          <w:sz w:val="24"/>
          <w:szCs w:val="24"/>
        </w:rPr>
        <w:t xml:space="preserve"> часа.</w:t>
      </w:r>
    </w:p>
    <w:p w:rsidR="00100722" w:rsidRPr="00384FAE" w:rsidRDefault="00100722" w:rsidP="004E54B7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sz w:val="24"/>
        </w:rPr>
      </w:pPr>
      <w:r w:rsidRPr="00384FAE">
        <w:rPr>
          <w:sz w:val="24"/>
        </w:rPr>
        <w:t xml:space="preserve">Цель: рассмотреть и обсудить современные </w:t>
      </w:r>
      <w:r>
        <w:rPr>
          <w:sz w:val="24"/>
        </w:rPr>
        <w:t>данные по  злокачественным новообразованиям ЩЖ.</w:t>
      </w:r>
    </w:p>
    <w:p w:rsidR="00100722" w:rsidRPr="006B3110" w:rsidRDefault="00100722" w:rsidP="004E54B7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pacing w:val="-6"/>
          <w:sz w:val="24"/>
          <w:szCs w:val="24"/>
        </w:rPr>
      </w:pPr>
      <w:r w:rsidRPr="00384FAE">
        <w:rPr>
          <w:rFonts w:ascii="Times New Roman" w:hAnsi="Times New Roman"/>
          <w:color w:val="000000"/>
          <w:spacing w:val="-5"/>
          <w:sz w:val="24"/>
          <w:szCs w:val="24"/>
        </w:rPr>
        <w:t>На семинаре обсуждаются следующие вопросы:</w:t>
      </w:r>
      <w:r w:rsidRPr="00384FAE">
        <w:rPr>
          <w:rFonts w:ascii="Times New Roman" w:hAnsi="Times New Roman"/>
          <w:sz w:val="24"/>
          <w:szCs w:val="24"/>
        </w:rPr>
        <w:t xml:space="preserve"> </w:t>
      </w:r>
    </w:p>
    <w:p w:rsidR="00100722" w:rsidRPr="00DD6559" w:rsidRDefault="00100722" w:rsidP="00DD6559">
      <w:pPr>
        <w:pStyle w:val="a8"/>
        <w:ind w:left="928"/>
        <w:rPr>
          <w:color w:val="000000"/>
        </w:rPr>
      </w:pPr>
      <w:r w:rsidRPr="00DD6559">
        <w:rPr>
          <w:color w:val="000000"/>
          <w:spacing w:val="-1"/>
        </w:rPr>
        <w:t>Эпидемиология. Возрастная заболеваемость. Географическая распространенность. Этиология. Роль генетических факторов. Роль гормональных нарушений. Роль гиперсекреции ТТГ в генезе рака щи</w:t>
      </w:r>
      <w:r w:rsidRPr="00DD6559">
        <w:rPr>
          <w:color w:val="000000"/>
          <w:spacing w:val="-1"/>
        </w:rPr>
        <w:softHyphen/>
      </w:r>
      <w:r w:rsidRPr="00DD6559">
        <w:rPr>
          <w:color w:val="000000"/>
        </w:rPr>
        <w:t xml:space="preserve">товидной железы. </w:t>
      </w:r>
      <w:r w:rsidRPr="00DD6559">
        <w:rPr>
          <w:color w:val="000000"/>
          <w:spacing w:val="-1"/>
        </w:rPr>
        <w:t xml:space="preserve">Лечение </w:t>
      </w:r>
      <w:proofErr w:type="spellStart"/>
      <w:r w:rsidRPr="00DD6559">
        <w:rPr>
          <w:color w:val="000000"/>
          <w:spacing w:val="-1"/>
        </w:rPr>
        <w:t>тиреостатическими</w:t>
      </w:r>
      <w:proofErr w:type="spellEnd"/>
      <w:r w:rsidRPr="00DD6559">
        <w:rPr>
          <w:color w:val="000000"/>
          <w:spacing w:val="-1"/>
        </w:rPr>
        <w:t xml:space="preserve"> препаратами. </w:t>
      </w:r>
      <w:r w:rsidRPr="00DD6559">
        <w:rPr>
          <w:color w:val="000000"/>
          <w:spacing w:val="1"/>
        </w:rPr>
        <w:t xml:space="preserve">Роль ионизирующей радиации. </w:t>
      </w:r>
      <w:r w:rsidRPr="00DD6559">
        <w:rPr>
          <w:color w:val="000000"/>
          <w:spacing w:val="-1"/>
        </w:rPr>
        <w:t xml:space="preserve">Роль предшествующей рентгенотерапии </w:t>
      </w:r>
      <w:r w:rsidRPr="00DD6559">
        <w:rPr>
          <w:color w:val="000000"/>
          <w:spacing w:val="1"/>
        </w:rPr>
        <w:t xml:space="preserve">области шеи, головы, грудной клетки. </w:t>
      </w:r>
      <w:r w:rsidRPr="00DD6559">
        <w:rPr>
          <w:color w:val="000000"/>
          <w:spacing w:val="-1"/>
        </w:rPr>
        <w:t xml:space="preserve">Роль ионизирующего облучения. Роль йодной недостаточности в </w:t>
      </w:r>
      <w:proofErr w:type="spellStart"/>
      <w:r w:rsidRPr="00DD6559">
        <w:rPr>
          <w:color w:val="000000"/>
          <w:spacing w:val="-1"/>
        </w:rPr>
        <w:t>гепезе</w:t>
      </w:r>
      <w:proofErr w:type="spellEnd"/>
      <w:r w:rsidRPr="00DD6559">
        <w:rPr>
          <w:color w:val="000000"/>
          <w:spacing w:val="-1"/>
        </w:rPr>
        <w:t xml:space="preserve"> рака </w:t>
      </w:r>
      <w:r w:rsidRPr="00DD6559">
        <w:rPr>
          <w:color w:val="000000"/>
        </w:rPr>
        <w:t xml:space="preserve">щитовидной железы. Канцерогенные вещества. </w:t>
      </w:r>
      <w:r w:rsidRPr="00DD6559">
        <w:rPr>
          <w:color w:val="000000"/>
          <w:spacing w:val="-1"/>
        </w:rPr>
        <w:t>Патогенез. Патогенез различных видов зло</w:t>
      </w:r>
      <w:r w:rsidRPr="00DD6559">
        <w:rPr>
          <w:color w:val="000000"/>
          <w:spacing w:val="-1"/>
        </w:rPr>
        <w:softHyphen/>
        <w:t>качественных и доброкачественных новооб</w:t>
      </w:r>
      <w:r w:rsidRPr="00DD6559">
        <w:rPr>
          <w:color w:val="000000"/>
          <w:spacing w:val="-1"/>
        </w:rPr>
        <w:softHyphen/>
      </w:r>
      <w:r w:rsidRPr="00DD6559">
        <w:rPr>
          <w:color w:val="000000"/>
        </w:rPr>
        <w:t xml:space="preserve">разований щитовидной железы. </w:t>
      </w:r>
      <w:r w:rsidRPr="00DD6559">
        <w:rPr>
          <w:color w:val="000000"/>
          <w:spacing w:val="-1"/>
        </w:rPr>
        <w:t>Классификация злокачественных новообра</w:t>
      </w:r>
      <w:r w:rsidRPr="00DD6559">
        <w:rPr>
          <w:color w:val="000000"/>
          <w:spacing w:val="-1"/>
        </w:rPr>
        <w:softHyphen/>
      </w:r>
      <w:r w:rsidRPr="00DD6559">
        <w:rPr>
          <w:color w:val="000000"/>
        </w:rPr>
        <w:t xml:space="preserve">зований щитовидной железы. </w:t>
      </w:r>
      <w:r w:rsidRPr="00DD6559">
        <w:rPr>
          <w:color w:val="000000"/>
          <w:spacing w:val="-1"/>
        </w:rPr>
        <w:t xml:space="preserve">Гистологическая классификация опухолей щитовидной железы. Клинико-морфологическая классификация </w:t>
      </w:r>
      <w:r w:rsidRPr="00DD6559">
        <w:rPr>
          <w:color w:val="000000"/>
        </w:rPr>
        <w:t xml:space="preserve">опухолей щитовидной железы. </w:t>
      </w:r>
      <w:r w:rsidRPr="00DD6559">
        <w:rPr>
          <w:color w:val="000000"/>
          <w:spacing w:val="-1"/>
        </w:rPr>
        <w:t xml:space="preserve">Классификация стадий злокачественных </w:t>
      </w:r>
      <w:r w:rsidRPr="00DD6559">
        <w:rPr>
          <w:color w:val="000000"/>
        </w:rPr>
        <w:t xml:space="preserve">опухолей. </w:t>
      </w:r>
      <w:proofErr w:type="spellStart"/>
      <w:r w:rsidRPr="00DD6559">
        <w:rPr>
          <w:color w:val="000000"/>
          <w:spacing w:val="-1"/>
        </w:rPr>
        <w:t>Патоморфология</w:t>
      </w:r>
      <w:proofErr w:type="spellEnd"/>
      <w:r w:rsidRPr="00DD6559">
        <w:rPr>
          <w:color w:val="000000"/>
          <w:spacing w:val="-1"/>
        </w:rPr>
        <w:t xml:space="preserve">. Рак из А-клеток (фолликулярных): </w:t>
      </w:r>
      <w:proofErr w:type="gramStart"/>
      <w:r w:rsidRPr="00DD6559">
        <w:rPr>
          <w:color w:val="000000"/>
          <w:spacing w:val="-1"/>
        </w:rPr>
        <w:t>папилляр</w:t>
      </w:r>
      <w:r w:rsidRPr="00DD6559">
        <w:rPr>
          <w:color w:val="000000"/>
          <w:spacing w:val="-1"/>
        </w:rPr>
        <w:softHyphen/>
      </w:r>
      <w:r w:rsidRPr="00DD6559">
        <w:rPr>
          <w:color w:val="000000"/>
        </w:rPr>
        <w:t>ная</w:t>
      </w:r>
      <w:proofErr w:type="gramEnd"/>
      <w:r w:rsidRPr="00DD6559">
        <w:rPr>
          <w:color w:val="000000"/>
        </w:rPr>
        <w:t xml:space="preserve"> </w:t>
      </w:r>
      <w:proofErr w:type="spellStart"/>
      <w:r w:rsidRPr="00DD6559">
        <w:rPr>
          <w:color w:val="000000"/>
        </w:rPr>
        <w:t>аденокарцинома</w:t>
      </w:r>
      <w:proofErr w:type="spellEnd"/>
      <w:r w:rsidRPr="00DD6559">
        <w:rPr>
          <w:color w:val="000000"/>
        </w:rPr>
        <w:t xml:space="preserve">, фолликулярная </w:t>
      </w:r>
      <w:proofErr w:type="spellStart"/>
      <w:r w:rsidRPr="00DD6559">
        <w:rPr>
          <w:color w:val="000000"/>
        </w:rPr>
        <w:t>адено-карципома</w:t>
      </w:r>
      <w:proofErr w:type="spellEnd"/>
      <w:r w:rsidRPr="00DD6559">
        <w:rPr>
          <w:color w:val="000000"/>
        </w:rPr>
        <w:t xml:space="preserve">, недифференцированный рак. </w:t>
      </w:r>
      <w:r w:rsidRPr="00DD6559">
        <w:rPr>
          <w:color w:val="000000"/>
          <w:spacing w:val="-1"/>
        </w:rPr>
        <w:t>Рак из С-клеток (</w:t>
      </w:r>
      <w:proofErr w:type="spellStart"/>
      <w:r w:rsidRPr="00DD6559">
        <w:rPr>
          <w:color w:val="000000"/>
          <w:spacing w:val="-1"/>
        </w:rPr>
        <w:t>парафолликулярных</w:t>
      </w:r>
      <w:proofErr w:type="spellEnd"/>
      <w:r w:rsidRPr="00DD6559">
        <w:rPr>
          <w:color w:val="000000"/>
          <w:spacing w:val="-1"/>
        </w:rPr>
        <w:t>): ме</w:t>
      </w:r>
      <w:r w:rsidRPr="00DD6559">
        <w:rPr>
          <w:color w:val="000000"/>
          <w:spacing w:val="-1"/>
        </w:rPr>
        <w:softHyphen/>
      </w:r>
      <w:r w:rsidRPr="00DD6559">
        <w:rPr>
          <w:color w:val="000000"/>
          <w:spacing w:val="1"/>
        </w:rPr>
        <w:t xml:space="preserve">дуллярный рак. </w:t>
      </w:r>
      <w:r w:rsidRPr="00DD6559">
        <w:rPr>
          <w:color w:val="000000"/>
          <w:spacing w:val="-1"/>
        </w:rPr>
        <w:t>Рак из В-клеток (клеток Ашкинази): папил</w:t>
      </w:r>
      <w:r w:rsidRPr="00DD6559">
        <w:rPr>
          <w:color w:val="000000"/>
          <w:spacing w:val="-1"/>
        </w:rPr>
        <w:softHyphen/>
        <w:t xml:space="preserve">лярная </w:t>
      </w:r>
      <w:proofErr w:type="spellStart"/>
      <w:r w:rsidRPr="00DD6559">
        <w:rPr>
          <w:color w:val="000000"/>
          <w:spacing w:val="-1"/>
        </w:rPr>
        <w:t>аденокарцинома</w:t>
      </w:r>
      <w:proofErr w:type="spellEnd"/>
      <w:r w:rsidRPr="00DD6559">
        <w:rPr>
          <w:color w:val="000000"/>
          <w:spacing w:val="-1"/>
        </w:rPr>
        <w:t xml:space="preserve"> из клеток Ашкина</w:t>
      </w:r>
      <w:r w:rsidRPr="00DD6559">
        <w:rPr>
          <w:color w:val="000000"/>
          <w:spacing w:val="-1"/>
        </w:rPr>
        <w:softHyphen/>
      </w:r>
      <w:r w:rsidRPr="00DD6559">
        <w:rPr>
          <w:color w:val="000000"/>
        </w:rPr>
        <w:t xml:space="preserve">зи, фолликулярная </w:t>
      </w:r>
      <w:proofErr w:type="spellStart"/>
      <w:r w:rsidRPr="00DD6559">
        <w:rPr>
          <w:color w:val="000000"/>
        </w:rPr>
        <w:t>аденокарцинома</w:t>
      </w:r>
      <w:proofErr w:type="spellEnd"/>
      <w:r w:rsidRPr="00DD6559">
        <w:rPr>
          <w:color w:val="000000"/>
        </w:rPr>
        <w:t xml:space="preserve"> из В-</w:t>
      </w:r>
      <w:r w:rsidRPr="00DD6559">
        <w:rPr>
          <w:color w:val="000000"/>
          <w:spacing w:val="-1"/>
        </w:rPr>
        <w:t>клеток, недифференцированный рак из кле</w:t>
      </w:r>
      <w:r w:rsidRPr="00DD6559">
        <w:rPr>
          <w:color w:val="000000"/>
          <w:spacing w:val="-1"/>
        </w:rPr>
        <w:softHyphen/>
      </w:r>
      <w:r w:rsidRPr="00DD6559">
        <w:rPr>
          <w:color w:val="000000"/>
        </w:rPr>
        <w:t xml:space="preserve">ток Ашкинази. Прочие злокачественные опухоли (опухоли </w:t>
      </w:r>
      <w:r w:rsidRPr="00DD6559">
        <w:rPr>
          <w:color w:val="000000"/>
          <w:spacing w:val="2"/>
        </w:rPr>
        <w:t xml:space="preserve">из </w:t>
      </w:r>
      <w:proofErr w:type="spellStart"/>
      <w:r w:rsidRPr="00DD6559">
        <w:rPr>
          <w:color w:val="000000"/>
          <w:spacing w:val="2"/>
        </w:rPr>
        <w:t>меташшированного</w:t>
      </w:r>
      <w:proofErr w:type="spellEnd"/>
      <w:r w:rsidRPr="00DD6559">
        <w:rPr>
          <w:color w:val="000000"/>
          <w:spacing w:val="2"/>
        </w:rPr>
        <w:t xml:space="preserve"> эпителия, </w:t>
      </w:r>
      <w:proofErr w:type="spellStart"/>
      <w:r w:rsidRPr="00DD6559">
        <w:rPr>
          <w:color w:val="000000"/>
          <w:spacing w:val="2"/>
        </w:rPr>
        <w:t>неэпите</w:t>
      </w:r>
      <w:r w:rsidRPr="00DD6559">
        <w:rPr>
          <w:color w:val="000000"/>
          <w:spacing w:val="2"/>
        </w:rPr>
        <w:softHyphen/>
      </w:r>
      <w:r w:rsidRPr="00DD6559">
        <w:rPr>
          <w:color w:val="000000"/>
          <w:spacing w:val="-1"/>
        </w:rPr>
        <w:t>лиальных</w:t>
      </w:r>
      <w:proofErr w:type="spellEnd"/>
      <w:r w:rsidRPr="00DD6559">
        <w:rPr>
          <w:color w:val="000000"/>
          <w:spacing w:val="-1"/>
        </w:rPr>
        <w:t xml:space="preserve"> клеток, </w:t>
      </w:r>
      <w:proofErr w:type="spellStart"/>
      <w:r w:rsidRPr="00DD6559">
        <w:rPr>
          <w:color w:val="000000"/>
          <w:spacing w:val="-1"/>
        </w:rPr>
        <w:t>неклассифицируемые</w:t>
      </w:r>
      <w:proofErr w:type="spellEnd"/>
      <w:r w:rsidRPr="00DD6559">
        <w:rPr>
          <w:color w:val="000000"/>
          <w:spacing w:val="-1"/>
        </w:rPr>
        <w:t xml:space="preserve"> опу</w:t>
      </w:r>
      <w:r w:rsidRPr="00DD6559">
        <w:rPr>
          <w:color w:val="000000"/>
          <w:spacing w:val="-1"/>
        </w:rPr>
        <w:softHyphen/>
      </w:r>
      <w:r w:rsidRPr="00DD6559">
        <w:rPr>
          <w:color w:val="000000"/>
        </w:rPr>
        <w:t xml:space="preserve">холи). </w:t>
      </w:r>
      <w:r w:rsidRPr="00DD6559">
        <w:rPr>
          <w:color w:val="000000"/>
          <w:spacing w:val="-1"/>
        </w:rPr>
        <w:t xml:space="preserve">Клиника. </w:t>
      </w:r>
      <w:r w:rsidRPr="00DD6559">
        <w:rPr>
          <w:color w:val="000000"/>
          <w:spacing w:val="-2"/>
        </w:rPr>
        <w:t xml:space="preserve">Клинические симптомы. </w:t>
      </w:r>
      <w:r w:rsidRPr="00DD6559">
        <w:rPr>
          <w:color w:val="000000"/>
          <w:spacing w:val="-1"/>
        </w:rPr>
        <w:t>Функциональное состояние щитовидной железы. Возрастные особенности клинического те</w:t>
      </w:r>
      <w:r w:rsidRPr="00DD6559">
        <w:rPr>
          <w:color w:val="000000"/>
          <w:spacing w:val="-1"/>
        </w:rPr>
        <w:softHyphen/>
        <w:t>чения злокачественных новообразований. Определение распространенности опухоле</w:t>
      </w:r>
      <w:r w:rsidRPr="00DD6559">
        <w:rPr>
          <w:color w:val="000000"/>
          <w:spacing w:val="-1"/>
        </w:rPr>
        <w:softHyphen/>
      </w:r>
      <w:r w:rsidRPr="00DD6559">
        <w:rPr>
          <w:color w:val="000000"/>
        </w:rPr>
        <w:t xml:space="preserve">вого процесса по стадиям и системе </w:t>
      </w:r>
      <w:r w:rsidRPr="00DD6559">
        <w:rPr>
          <w:color w:val="000000"/>
          <w:lang w:val="en-US"/>
        </w:rPr>
        <w:t>TNM</w:t>
      </w:r>
      <w:r w:rsidRPr="00DD6559">
        <w:rPr>
          <w:color w:val="000000"/>
        </w:rPr>
        <w:t xml:space="preserve">. </w:t>
      </w:r>
      <w:r w:rsidRPr="00DD6559">
        <w:rPr>
          <w:color w:val="000000"/>
          <w:spacing w:val="-4"/>
        </w:rPr>
        <w:t xml:space="preserve">Особенности метастаз и </w:t>
      </w:r>
      <w:proofErr w:type="spellStart"/>
      <w:r w:rsidRPr="00DD6559">
        <w:rPr>
          <w:color w:val="000000"/>
          <w:spacing w:val="-4"/>
        </w:rPr>
        <w:t>рования</w:t>
      </w:r>
      <w:proofErr w:type="spellEnd"/>
      <w:r w:rsidRPr="00DD6559">
        <w:rPr>
          <w:color w:val="000000"/>
          <w:spacing w:val="-4"/>
        </w:rPr>
        <w:t xml:space="preserve"> опухолей </w:t>
      </w:r>
      <w:r w:rsidRPr="00DD6559">
        <w:rPr>
          <w:color w:val="000000"/>
        </w:rPr>
        <w:t xml:space="preserve">щитовидной железы. </w:t>
      </w:r>
      <w:r w:rsidRPr="00DD6559">
        <w:rPr>
          <w:color w:val="000000"/>
          <w:spacing w:val="-2"/>
        </w:rPr>
        <w:t xml:space="preserve">Рецидивы опухоли. </w:t>
      </w:r>
      <w:r w:rsidRPr="00DD6559">
        <w:rPr>
          <w:color w:val="000000"/>
          <w:spacing w:val="-1"/>
        </w:rPr>
        <w:t xml:space="preserve">Клиническое распознавание. Диагностика. УЗИ области шеи, щитовидной железы и </w:t>
      </w:r>
      <w:proofErr w:type="gramStart"/>
      <w:r w:rsidRPr="00DD6559">
        <w:rPr>
          <w:color w:val="000000"/>
        </w:rPr>
        <w:t>регионарных</w:t>
      </w:r>
      <w:proofErr w:type="gramEnd"/>
      <w:r w:rsidRPr="00DD6559">
        <w:rPr>
          <w:color w:val="000000"/>
        </w:rPr>
        <w:t xml:space="preserve"> лимфоузлов. </w:t>
      </w:r>
      <w:r w:rsidRPr="00DD6559">
        <w:rPr>
          <w:color w:val="000000"/>
          <w:spacing w:val="-3"/>
        </w:rPr>
        <w:t xml:space="preserve">Лечение. </w:t>
      </w:r>
      <w:r w:rsidRPr="00DD6559">
        <w:rPr>
          <w:color w:val="000000"/>
          <w:spacing w:val="-1"/>
        </w:rPr>
        <w:t xml:space="preserve">Лучевая терапия. </w:t>
      </w:r>
      <w:proofErr w:type="gramStart"/>
      <w:r w:rsidRPr="00DD6559">
        <w:rPr>
          <w:color w:val="000000"/>
          <w:spacing w:val="-7"/>
        </w:rPr>
        <w:t>Медико-социальная</w:t>
      </w:r>
      <w:proofErr w:type="gramEnd"/>
      <w:r w:rsidRPr="00DD6559">
        <w:rPr>
          <w:color w:val="000000"/>
          <w:spacing w:val="-7"/>
        </w:rPr>
        <w:t xml:space="preserve"> экспертиза и реабилитация. </w:t>
      </w:r>
      <w:r w:rsidRPr="00DD6559">
        <w:rPr>
          <w:color w:val="000000"/>
          <w:spacing w:val="-1"/>
        </w:rPr>
        <w:t xml:space="preserve">Комбинированное лечение. </w:t>
      </w:r>
      <w:r w:rsidRPr="00DD6559">
        <w:rPr>
          <w:color w:val="000000"/>
          <w:spacing w:val="-2"/>
        </w:rPr>
        <w:t xml:space="preserve">Прогноз.  </w:t>
      </w:r>
      <w:r w:rsidRPr="00DD6559">
        <w:rPr>
          <w:color w:val="000000"/>
          <w:spacing w:val="-1"/>
        </w:rPr>
        <w:t>Хирургическое лечение.</w:t>
      </w:r>
    </w:p>
    <w:p w:rsidR="00100722" w:rsidRPr="00E26201" w:rsidRDefault="00100722" w:rsidP="006B3110">
      <w:pPr>
        <w:pStyle w:val="a8"/>
        <w:spacing w:after="0" w:line="240" w:lineRule="auto"/>
        <w:jc w:val="both"/>
        <w:rPr>
          <w:rFonts w:ascii="Times New Roman" w:hAnsi="Times New Roman"/>
          <w:color w:val="000000"/>
          <w:spacing w:val="-6"/>
          <w:sz w:val="24"/>
          <w:szCs w:val="24"/>
        </w:rPr>
      </w:pPr>
    </w:p>
    <w:p w:rsidR="00100722" w:rsidRPr="004E54B7" w:rsidRDefault="00100722" w:rsidP="00DD6559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after="0" w:line="240" w:lineRule="auto"/>
        <w:ind w:left="993" w:firstLine="0"/>
        <w:jc w:val="both"/>
        <w:rPr>
          <w:rFonts w:ascii="Times New Roman" w:hAnsi="Times New Roman"/>
          <w:sz w:val="24"/>
          <w:szCs w:val="24"/>
        </w:rPr>
      </w:pPr>
      <w:r w:rsidRPr="00A561C6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семинара: </w:t>
      </w:r>
    </w:p>
    <w:p w:rsidR="00100722" w:rsidRDefault="00100722" w:rsidP="00DD6559">
      <w:pPr>
        <w:pStyle w:val="a8"/>
        <w:numPr>
          <w:ilvl w:val="0"/>
          <w:numId w:val="1"/>
        </w:numPr>
        <w:ind w:left="567"/>
      </w:pPr>
      <w:r w:rsidRPr="00CD2D08">
        <w:rPr>
          <w:color w:val="000000"/>
          <w:spacing w:val="-1"/>
        </w:rPr>
        <w:t>Эпидемиология</w:t>
      </w:r>
    </w:p>
    <w:p w:rsidR="00100722" w:rsidRDefault="00100722" w:rsidP="00DD6559">
      <w:pPr>
        <w:pStyle w:val="a8"/>
        <w:numPr>
          <w:ilvl w:val="0"/>
          <w:numId w:val="1"/>
        </w:numPr>
        <w:ind w:left="567"/>
      </w:pPr>
      <w:r w:rsidRPr="00CD2D08">
        <w:rPr>
          <w:color w:val="000000"/>
          <w:spacing w:val="-1"/>
        </w:rPr>
        <w:t>Возрастная заболеваемость</w:t>
      </w:r>
    </w:p>
    <w:p w:rsidR="00100722" w:rsidRDefault="00100722" w:rsidP="00DD6559">
      <w:pPr>
        <w:pStyle w:val="a8"/>
        <w:numPr>
          <w:ilvl w:val="0"/>
          <w:numId w:val="1"/>
        </w:numPr>
        <w:ind w:left="567"/>
      </w:pPr>
      <w:r w:rsidRPr="00CD2D08">
        <w:rPr>
          <w:color w:val="000000"/>
          <w:spacing w:val="-1"/>
        </w:rPr>
        <w:lastRenderedPageBreak/>
        <w:t>Географическая распространенность</w:t>
      </w:r>
    </w:p>
    <w:p w:rsidR="00100722" w:rsidRDefault="00100722" w:rsidP="00DD6559">
      <w:pPr>
        <w:pStyle w:val="a8"/>
        <w:numPr>
          <w:ilvl w:val="0"/>
          <w:numId w:val="1"/>
        </w:numPr>
        <w:ind w:left="567"/>
      </w:pPr>
      <w:proofErr w:type="spellStart"/>
      <w:r w:rsidRPr="00CD2D08">
        <w:rPr>
          <w:color w:val="000000"/>
          <w:spacing w:val="-1"/>
        </w:rPr>
        <w:t>Этиолог</w:t>
      </w:r>
      <w:r w:rsidRPr="00CD2D08">
        <w:rPr>
          <w:color w:val="000000"/>
          <w:spacing w:val="-1"/>
          <w:lang w:val="en-US"/>
        </w:rPr>
        <w:t>ия</w:t>
      </w:r>
      <w:proofErr w:type="spellEnd"/>
    </w:p>
    <w:p w:rsidR="00100722" w:rsidRDefault="00100722" w:rsidP="00DD6559">
      <w:pPr>
        <w:pStyle w:val="a8"/>
        <w:numPr>
          <w:ilvl w:val="0"/>
          <w:numId w:val="1"/>
        </w:numPr>
        <w:ind w:left="567"/>
      </w:pPr>
      <w:proofErr w:type="spellStart"/>
      <w:r w:rsidRPr="00CD2D08">
        <w:rPr>
          <w:color w:val="000000"/>
          <w:spacing w:val="-1"/>
          <w:lang w:val="en-US"/>
        </w:rPr>
        <w:t>Роль</w:t>
      </w:r>
      <w:proofErr w:type="spellEnd"/>
      <w:r w:rsidRPr="00CD2D08">
        <w:rPr>
          <w:color w:val="000000"/>
          <w:spacing w:val="-1"/>
          <w:lang w:val="en-US"/>
        </w:rPr>
        <w:t xml:space="preserve"> </w:t>
      </w:r>
      <w:proofErr w:type="spellStart"/>
      <w:r w:rsidRPr="00CD2D08">
        <w:rPr>
          <w:color w:val="000000"/>
          <w:spacing w:val="-1"/>
          <w:lang w:val="en-US"/>
        </w:rPr>
        <w:t>генетических</w:t>
      </w:r>
      <w:proofErr w:type="spellEnd"/>
      <w:r w:rsidRPr="00CD2D08">
        <w:rPr>
          <w:color w:val="000000"/>
          <w:spacing w:val="-1"/>
          <w:lang w:val="en-US"/>
        </w:rPr>
        <w:t xml:space="preserve"> </w:t>
      </w:r>
      <w:proofErr w:type="spellStart"/>
      <w:r w:rsidRPr="00CD2D08">
        <w:rPr>
          <w:color w:val="000000"/>
          <w:spacing w:val="-1"/>
          <w:lang w:val="en-US"/>
        </w:rPr>
        <w:t>факторов</w:t>
      </w:r>
      <w:proofErr w:type="spellEnd"/>
    </w:p>
    <w:p w:rsidR="00100722" w:rsidRDefault="00100722" w:rsidP="00DD6559">
      <w:pPr>
        <w:pStyle w:val="a8"/>
        <w:numPr>
          <w:ilvl w:val="0"/>
          <w:numId w:val="1"/>
        </w:numPr>
        <w:ind w:left="567"/>
      </w:pPr>
      <w:proofErr w:type="spellStart"/>
      <w:r w:rsidRPr="00CD2D08">
        <w:rPr>
          <w:color w:val="000000"/>
          <w:spacing w:val="-1"/>
          <w:lang w:val="en-US"/>
        </w:rPr>
        <w:t>Роль</w:t>
      </w:r>
      <w:proofErr w:type="spellEnd"/>
      <w:r w:rsidRPr="00CD2D08">
        <w:rPr>
          <w:color w:val="000000"/>
          <w:spacing w:val="-1"/>
          <w:lang w:val="en-US"/>
        </w:rPr>
        <w:t xml:space="preserve"> </w:t>
      </w:r>
      <w:proofErr w:type="spellStart"/>
      <w:r w:rsidRPr="00CD2D08">
        <w:rPr>
          <w:color w:val="000000"/>
          <w:spacing w:val="-1"/>
          <w:lang w:val="en-US"/>
        </w:rPr>
        <w:t>гормональных</w:t>
      </w:r>
      <w:proofErr w:type="spellEnd"/>
      <w:r w:rsidRPr="00CD2D08">
        <w:rPr>
          <w:color w:val="000000"/>
          <w:spacing w:val="-1"/>
          <w:lang w:val="en-US"/>
        </w:rPr>
        <w:t xml:space="preserve"> </w:t>
      </w:r>
      <w:proofErr w:type="spellStart"/>
      <w:r w:rsidRPr="00CD2D08">
        <w:rPr>
          <w:color w:val="000000"/>
          <w:spacing w:val="-1"/>
          <w:lang w:val="en-US"/>
        </w:rPr>
        <w:t>нарушений</w:t>
      </w:r>
      <w:proofErr w:type="spellEnd"/>
    </w:p>
    <w:p w:rsidR="00100722" w:rsidRDefault="00100722" w:rsidP="00DD6559">
      <w:pPr>
        <w:pStyle w:val="a8"/>
        <w:numPr>
          <w:ilvl w:val="0"/>
          <w:numId w:val="1"/>
        </w:numPr>
        <w:ind w:left="567"/>
      </w:pPr>
      <w:r w:rsidRPr="00CD2D08">
        <w:rPr>
          <w:color w:val="000000"/>
          <w:spacing w:val="-1"/>
        </w:rPr>
        <w:t>Роль гиперсекреции ТТГ в генезе рака щи</w:t>
      </w:r>
      <w:r w:rsidRPr="00CD2D08">
        <w:rPr>
          <w:color w:val="000000"/>
          <w:spacing w:val="-1"/>
        </w:rPr>
        <w:softHyphen/>
      </w:r>
      <w:r w:rsidRPr="00CD2D08">
        <w:rPr>
          <w:color w:val="000000"/>
        </w:rPr>
        <w:t>товидной железы</w:t>
      </w:r>
    </w:p>
    <w:p w:rsidR="00100722" w:rsidRDefault="00100722" w:rsidP="00DD6559">
      <w:pPr>
        <w:pStyle w:val="a8"/>
        <w:numPr>
          <w:ilvl w:val="0"/>
          <w:numId w:val="1"/>
        </w:numPr>
        <w:ind w:left="567"/>
      </w:pPr>
      <w:proofErr w:type="spellStart"/>
      <w:r w:rsidRPr="00CD2D08">
        <w:rPr>
          <w:color w:val="000000"/>
          <w:spacing w:val="-1"/>
          <w:lang w:val="en-US"/>
        </w:rPr>
        <w:t>Лечение</w:t>
      </w:r>
      <w:proofErr w:type="spellEnd"/>
      <w:r w:rsidRPr="00CD2D08">
        <w:rPr>
          <w:color w:val="000000"/>
          <w:spacing w:val="-1"/>
          <w:lang w:val="en-US"/>
        </w:rPr>
        <w:t xml:space="preserve"> </w:t>
      </w:r>
      <w:proofErr w:type="spellStart"/>
      <w:r w:rsidRPr="00CD2D08">
        <w:rPr>
          <w:color w:val="000000"/>
          <w:spacing w:val="-1"/>
          <w:lang w:val="en-US"/>
        </w:rPr>
        <w:t>тиреостатическими</w:t>
      </w:r>
      <w:proofErr w:type="spellEnd"/>
      <w:r w:rsidRPr="00CD2D08">
        <w:rPr>
          <w:color w:val="000000"/>
          <w:spacing w:val="-1"/>
          <w:lang w:val="en-US"/>
        </w:rPr>
        <w:t xml:space="preserve"> </w:t>
      </w:r>
      <w:proofErr w:type="spellStart"/>
      <w:r w:rsidRPr="00CD2D08">
        <w:rPr>
          <w:color w:val="000000"/>
          <w:spacing w:val="-1"/>
          <w:lang w:val="en-US"/>
        </w:rPr>
        <w:t>препаратами</w:t>
      </w:r>
      <w:proofErr w:type="spellEnd"/>
    </w:p>
    <w:p w:rsidR="00100722" w:rsidRDefault="00100722" w:rsidP="00DD6559">
      <w:pPr>
        <w:pStyle w:val="a8"/>
        <w:numPr>
          <w:ilvl w:val="0"/>
          <w:numId w:val="1"/>
        </w:numPr>
        <w:ind w:left="567"/>
      </w:pPr>
      <w:proofErr w:type="spellStart"/>
      <w:r w:rsidRPr="00CD2D08">
        <w:rPr>
          <w:color w:val="000000"/>
          <w:spacing w:val="1"/>
          <w:lang w:val="en-US"/>
        </w:rPr>
        <w:t>Роль</w:t>
      </w:r>
      <w:proofErr w:type="spellEnd"/>
      <w:r w:rsidRPr="00CD2D08">
        <w:rPr>
          <w:color w:val="000000"/>
          <w:spacing w:val="1"/>
          <w:lang w:val="en-US"/>
        </w:rPr>
        <w:t xml:space="preserve"> </w:t>
      </w:r>
      <w:proofErr w:type="spellStart"/>
      <w:r w:rsidRPr="00CD2D08">
        <w:rPr>
          <w:color w:val="000000"/>
          <w:spacing w:val="1"/>
          <w:lang w:val="en-US"/>
        </w:rPr>
        <w:t>ионизирующей</w:t>
      </w:r>
      <w:proofErr w:type="spellEnd"/>
      <w:r w:rsidRPr="00CD2D08">
        <w:rPr>
          <w:color w:val="000000"/>
          <w:spacing w:val="1"/>
          <w:lang w:val="en-US"/>
        </w:rPr>
        <w:t xml:space="preserve"> </w:t>
      </w:r>
      <w:proofErr w:type="spellStart"/>
      <w:r w:rsidRPr="00CD2D08">
        <w:rPr>
          <w:color w:val="000000"/>
          <w:spacing w:val="1"/>
          <w:lang w:val="en-US"/>
        </w:rPr>
        <w:t>радиации</w:t>
      </w:r>
      <w:proofErr w:type="spellEnd"/>
    </w:p>
    <w:p w:rsidR="00100722" w:rsidRDefault="00100722" w:rsidP="00DD6559">
      <w:pPr>
        <w:pStyle w:val="a8"/>
        <w:numPr>
          <w:ilvl w:val="0"/>
          <w:numId w:val="1"/>
        </w:numPr>
        <w:ind w:left="567"/>
      </w:pPr>
      <w:r w:rsidRPr="00CD2D08">
        <w:rPr>
          <w:color w:val="000000"/>
          <w:spacing w:val="-1"/>
        </w:rPr>
        <w:t xml:space="preserve">Роль предшествующей рентгенотерапии </w:t>
      </w:r>
      <w:r w:rsidRPr="00CD2D08">
        <w:rPr>
          <w:color w:val="000000"/>
          <w:spacing w:val="1"/>
        </w:rPr>
        <w:t>области шеи, головы, грудной клетки</w:t>
      </w:r>
    </w:p>
    <w:p w:rsidR="00100722" w:rsidRDefault="00100722" w:rsidP="00DD6559">
      <w:pPr>
        <w:pStyle w:val="a8"/>
        <w:numPr>
          <w:ilvl w:val="0"/>
          <w:numId w:val="1"/>
        </w:numPr>
        <w:ind w:left="567"/>
      </w:pPr>
      <w:proofErr w:type="spellStart"/>
      <w:r w:rsidRPr="00CD2D08">
        <w:rPr>
          <w:color w:val="000000"/>
          <w:spacing w:val="-1"/>
          <w:lang w:val="en-US"/>
        </w:rPr>
        <w:t>Роль</w:t>
      </w:r>
      <w:proofErr w:type="spellEnd"/>
      <w:r w:rsidRPr="00CD2D08">
        <w:rPr>
          <w:color w:val="000000"/>
          <w:spacing w:val="-1"/>
          <w:lang w:val="en-US"/>
        </w:rPr>
        <w:t xml:space="preserve"> </w:t>
      </w:r>
      <w:proofErr w:type="spellStart"/>
      <w:r w:rsidRPr="00CD2D08">
        <w:rPr>
          <w:color w:val="000000"/>
          <w:spacing w:val="-1"/>
          <w:lang w:val="en-US"/>
        </w:rPr>
        <w:t>ионизирующего</w:t>
      </w:r>
      <w:proofErr w:type="spellEnd"/>
      <w:r w:rsidRPr="00CD2D08">
        <w:rPr>
          <w:color w:val="000000"/>
          <w:spacing w:val="-1"/>
          <w:lang w:val="en-US"/>
        </w:rPr>
        <w:t xml:space="preserve"> </w:t>
      </w:r>
      <w:proofErr w:type="spellStart"/>
      <w:r w:rsidRPr="00CD2D08">
        <w:rPr>
          <w:color w:val="000000"/>
          <w:spacing w:val="-1"/>
          <w:lang w:val="en-US"/>
        </w:rPr>
        <w:t>облучения</w:t>
      </w:r>
      <w:proofErr w:type="spellEnd"/>
    </w:p>
    <w:p w:rsidR="00100722" w:rsidRDefault="00100722" w:rsidP="00DD6559">
      <w:pPr>
        <w:pStyle w:val="a8"/>
        <w:numPr>
          <w:ilvl w:val="0"/>
          <w:numId w:val="1"/>
        </w:numPr>
        <w:ind w:left="567"/>
      </w:pPr>
      <w:r w:rsidRPr="00CD2D08">
        <w:rPr>
          <w:color w:val="000000"/>
          <w:spacing w:val="-1"/>
        </w:rPr>
        <w:t xml:space="preserve">Роль йодной недостаточности в </w:t>
      </w:r>
      <w:proofErr w:type="spellStart"/>
      <w:r w:rsidRPr="00CD2D08">
        <w:rPr>
          <w:color w:val="000000"/>
          <w:spacing w:val="-1"/>
        </w:rPr>
        <w:t>гепезе</w:t>
      </w:r>
      <w:proofErr w:type="spellEnd"/>
      <w:r w:rsidRPr="00CD2D08">
        <w:rPr>
          <w:color w:val="000000"/>
          <w:spacing w:val="-1"/>
        </w:rPr>
        <w:t xml:space="preserve"> рака </w:t>
      </w:r>
      <w:r w:rsidRPr="00CD2D08">
        <w:rPr>
          <w:color w:val="000000"/>
        </w:rPr>
        <w:t>щитовидной железы</w:t>
      </w:r>
    </w:p>
    <w:p w:rsidR="00100722" w:rsidRDefault="00100722" w:rsidP="00DD6559">
      <w:pPr>
        <w:pStyle w:val="a8"/>
        <w:numPr>
          <w:ilvl w:val="0"/>
          <w:numId w:val="1"/>
        </w:numPr>
        <w:ind w:left="567"/>
      </w:pPr>
      <w:proofErr w:type="spellStart"/>
      <w:r w:rsidRPr="00CD2D08">
        <w:rPr>
          <w:color w:val="000000"/>
          <w:lang w:val="en-US"/>
        </w:rPr>
        <w:t>Канцерогенные</w:t>
      </w:r>
      <w:proofErr w:type="spellEnd"/>
      <w:r w:rsidRPr="00CD2D08">
        <w:rPr>
          <w:color w:val="000000"/>
          <w:lang w:val="en-US"/>
        </w:rPr>
        <w:t xml:space="preserve"> </w:t>
      </w:r>
      <w:proofErr w:type="spellStart"/>
      <w:r w:rsidRPr="00CD2D08">
        <w:rPr>
          <w:color w:val="000000"/>
          <w:lang w:val="en-US"/>
        </w:rPr>
        <w:t>вещества</w:t>
      </w:r>
      <w:proofErr w:type="spellEnd"/>
    </w:p>
    <w:p w:rsidR="00100722" w:rsidRDefault="00100722" w:rsidP="00DD6559">
      <w:pPr>
        <w:pStyle w:val="a8"/>
        <w:numPr>
          <w:ilvl w:val="0"/>
          <w:numId w:val="1"/>
        </w:numPr>
        <w:ind w:left="567"/>
      </w:pPr>
      <w:r w:rsidRPr="00CD2D08">
        <w:rPr>
          <w:color w:val="000000"/>
          <w:spacing w:val="-1"/>
        </w:rPr>
        <w:t>Патогенез. Патогенез различных видов зло</w:t>
      </w:r>
      <w:r w:rsidRPr="00CD2D08">
        <w:rPr>
          <w:color w:val="000000"/>
          <w:spacing w:val="-1"/>
        </w:rPr>
        <w:softHyphen/>
        <w:t>качественных и доброкачественных новооб</w:t>
      </w:r>
      <w:r w:rsidRPr="00CD2D08">
        <w:rPr>
          <w:color w:val="000000"/>
          <w:spacing w:val="-1"/>
        </w:rPr>
        <w:softHyphen/>
      </w:r>
      <w:r w:rsidRPr="00CD2D08">
        <w:rPr>
          <w:color w:val="000000"/>
        </w:rPr>
        <w:t>разований щитовидной железы</w:t>
      </w:r>
    </w:p>
    <w:p w:rsidR="00100722" w:rsidRDefault="00100722" w:rsidP="00DD6559">
      <w:pPr>
        <w:pStyle w:val="a8"/>
        <w:numPr>
          <w:ilvl w:val="0"/>
          <w:numId w:val="1"/>
        </w:numPr>
        <w:ind w:left="567"/>
      </w:pPr>
      <w:r w:rsidRPr="00CD2D08">
        <w:rPr>
          <w:color w:val="000000"/>
          <w:spacing w:val="-1"/>
        </w:rPr>
        <w:t>Классификация злокачественных новообра</w:t>
      </w:r>
      <w:r w:rsidRPr="00CD2D08">
        <w:rPr>
          <w:color w:val="000000"/>
          <w:spacing w:val="-1"/>
        </w:rPr>
        <w:softHyphen/>
      </w:r>
      <w:r w:rsidRPr="00CD2D08">
        <w:rPr>
          <w:color w:val="000000"/>
        </w:rPr>
        <w:t>зований щитовидной железы</w:t>
      </w:r>
    </w:p>
    <w:p w:rsidR="00100722" w:rsidRDefault="00100722" w:rsidP="00DD6559">
      <w:pPr>
        <w:pStyle w:val="a8"/>
        <w:numPr>
          <w:ilvl w:val="0"/>
          <w:numId w:val="1"/>
        </w:numPr>
        <w:ind w:left="567"/>
      </w:pPr>
      <w:r w:rsidRPr="00CD2D08">
        <w:rPr>
          <w:color w:val="000000"/>
          <w:spacing w:val="-1"/>
        </w:rPr>
        <w:t>Гистологическая классификация опухолей щитовидной железы</w:t>
      </w:r>
    </w:p>
    <w:p w:rsidR="00100722" w:rsidRDefault="00100722" w:rsidP="00DD6559">
      <w:pPr>
        <w:pStyle w:val="a8"/>
        <w:numPr>
          <w:ilvl w:val="0"/>
          <w:numId w:val="1"/>
        </w:numPr>
        <w:ind w:left="567"/>
      </w:pPr>
      <w:r w:rsidRPr="00CD2D08">
        <w:rPr>
          <w:color w:val="000000"/>
          <w:spacing w:val="-1"/>
        </w:rPr>
        <w:t xml:space="preserve">Клинико-морфологическая классификация </w:t>
      </w:r>
      <w:r w:rsidRPr="00CD2D08">
        <w:rPr>
          <w:color w:val="000000"/>
        </w:rPr>
        <w:t>опухолей щитовидной железы</w:t>
      </w:r>
    </w:p>
    <w:p w:rsidR="00100722" w:rsidRDefault="00100722" w:rsidP="00DD6559">
      <w:pPr>
        <w:pStyle w:val="a8"/>
        <w:numPr>
          <w:ilvl w:val="0"/>
          <w:numId w:val="1"/>
        </w:numPr>
        <w:ind w:left="567"/>
      </w:pPr>
      <w:proofErr w:type="spellStart"/>
      <w:r w:rsidRPr="00CD2D08">
        <w:rPr>
          <w:color w:val="000000"/>
          <w:spacing w:val="-1"/>
          <w:lang w:val="en-US"/>
        </w:rPr>
        <w:t>Классификация</w:t>
      </w:r>
      <w:proofErr w:type="spellEnd"/>
      <w:r w:rsidRPr="00CD2D08">
        <w:rPr>
          <w:color w:val="000000"/>
          <w:spacing w:val="-1"/>
          <w:lang w:val="en-US"/>
        </w:rPr>
        <w:t xml:space="preserve"> </w:t>
      </w:r>
      <w:proofErr w:type="spellStart"/>
      <w:r w:rsidRPr="00CD2D08">
        <w:rPr>
          <w:color w:val="000000"/>
          <w:spacing w:val="-1"/>
          <w:lang w:val="en-US"/>
        </w:rPr>
        <w:t>стадий</w:t>
      </w:r>
      <w:proofErr w:type="spellEnd"/>
      <w:r w:rsidRPr="00CD2D08">
        <w:rPr>
          <w:color w:val="000000"/>
          <w:spacing w:val="-1"/>
          <w:lang w:val="en-US"/>
        </w:rPr>
        <w:t xml:space="preserve"> </w:t>
      </w:r>
      <w:proofErr w:type="spellStart"/>
      <w:r w:rsidRPr="00CD2D08">
        <w:rPr>
          <w:color w:val="000000"/>
          <w:spacing w:val="-1"/>
          <w:lang w:val="en-US"/>
        </w:rPr>
        <w:t>злокачественных</w:t>
      </w:r>
      <w:proofErr w:type="spellEnd"/>
      <w:r w:rsidRPr="00CD2D08">
        <w:rPr>
          <w:color w:val="000000"/>
          <w:spacing w:val="-1"/>
          <w:lang w:val="en-US"/>
        </w:rPr>
        <w:t xml:space="preserve"> </w:t>
      </w:r>
      <w:proofErr w:type="spellStart"/>
      <w:r w:rsidRPr="00CD2D08">
        <w:rPr>
          <w:color w:val="000000"/>
          <w:lang w:val="en-US"/>
        </w:rPr>
        <w:t>опухолей</w:t>
      </w:r>
      <w:proofErr w:type="spellEnd"/>
    </w:p>
    <w:p w:rsidR="00100722" w:rsidRDefault="00100722" w:rsidP="00DD6559">
      <w:pPr>
        <w:pStyle w:val="a8"/>
        <w:numPr>
          <w:ilvl w:val="0"/>
          <w:numId w:val="1"/>
        </w:numPr>
        <w:ind w:left="567"/>
      </w:pPr>
      <w:proofErr w:type="spellStart"/>
      <w:r w:rsidRPr="00CD2D08">
        <w:rPr>
          <w:color w:val="000000"/>
          <w:spacing w:val="-1"/>
          <w:lang w:val="en-US"/>
        </w:rPr>
        <w:t>Патоморфология</w:t>
      </w:r>
      <w:proofErr w:type="spellEnd"/>
    </w:p>
    <w:p w:rsidR="00100722" w:rsidRDefault="00100722" w:rsidP="00DD6559">
      <w:pPr>
        <w:pStyle w:val="a8"/>
        <w:numPr>
          <w:ilvl w:val="0"/>
          <w:numId w:val="1"/>
        </w:numPr>
        <w:ind w:left="567"/>
      </w:pPr>
      <w:r w:rsidRPr="00CD2D08">
        <w:rPr>
          <w:color w:val="000000"/>
          <w:spacing w:val="-1"/>
        </w:rPr>
        <w:t xml:space="preserve">Рак из А-клеток (фолликулярных): </w:t>
      </w:r>
      <w:proofErr w:type="gramStart"/>
      <w:r w:rsidRPr="00CD2D08">
        <w:rPr>
          <w:color w:val="000000"/>
          <w:spacing w:val="-1"/>
        </w:rPr>
        <w:t>папилляр</w:t>
      </w:r>
      <w:r w:rsidRPr="00CD2D08">
        <w:rPr>
          <w:color w:val="000000"/>
          <w:spacing w:val="-1"/>
        </w:rPr>
        <w:softHyphen/>
      </w:r>
      <w:r w:rsidRPr="00CD2D08">
        <w:rPr>
          <w:color w:val="000000"/>
        </w:rPr>
        <w:t>ная</w:t>
      </w:r>
      <w:proofErr w:type="gramEnd"/>
      <w:r w:rsidRPr="00CD2D08">
        <w:rPr>
          <w:color w:val="000000"/>
        </w:rPr>
        <w:t xml:space="preserve"> </w:t>
      </w:r>
      <w:proofErr w:type="spellStart"/>
      <w:r w:rsidRPr="00CD2D08">
        <w:rPr>
          <w:color w:val="000000"/>
        </w:rPr>
        <w:t>аденокарцинома</w:t>
      </w:r>
      <w:proofErr w:type="spellEnd"/>
      <w:r w:rsidRPr="00CD2D08">
        <w:rPr>
          <w:color w:val="000000"/>
        </w:rPr>
        <w:t xml:space="preserve">, фолликулярная </w:t>
      </w:r>
      <w:proofErr w:type="spellStart"/>
      <w:r w:rsidRPr="00CD2D08">
        <w:rPr>
          <w:color w:val="000000"/>
        </w:rPr>
        <w:t>адено-карципома</w:t>
      </w:r>
      <w:proofErr w:type="spellEnd"/>
      <w:r w:rsidRPr="00CD2D08">
        <w:rPr>
          <w:color w:val="000000"/>
        </w:rPr>
        <w:t>, недифференцированный рак</w:t>
      </w:r>
    </w:p>
    <w:p w:rsidR="00100722" w:rsidRDefault="00100722" w:rsidP="00DD6559">
      <w:pPr>
        <w:pStyle w:val="a8"/>
        <w:numPr>
          <w:ilvl w:val="0"/>
          <w:numId w:val="1"/>
        </w:numPr>
        <w:ind w:left="567"/>
      </w:pPr>
      <w:r w:rsidRPr="00CD2D08">
        <w:rPr>
          <w:color w:val="000000"/>
          <w:spacing w:val="-1"/>
        </w:rPr>
        <w:t>Рак из С-клеток (</w:t>
      </w:r>
      <w:proofErr w:type="spellStart"/>
      <w:r w:rsidRPr="00CD2D08">
        <w:rPr>
          <w:color w:val="000000"/>
          <w:spacing w:val="-1"/>
        </w:rPr>
        <w:t>парафолликулярных</w:t>
      </w:r>
      <w:proofErr w:type="spellEnd"/>
      <w:r w:rsidRPr="00CD2D08">
        <w:rPr>
          <w:color w:val="000000"/>
          <w:spacing w:val="-1"/>
        </w:rPr>
        <w:t>): ме</w:t>
      </w:r>
      <w:r w:rsidRPr="00CD2D08">
        <w:rPr>
          <w:color w:val="000000"/>
          <w:spacing w:val="-1"/>
        </w:rPr>
        <w:softHyphen/>
      </w:r>
      <w:r w:rsidRPr="00CD2D08">
        <w:rPr>
          <w:color w:val="000000"/>
          <w:spacing w:val="1"/>
        </w:rPr>
        <w:t>дуллярный рак</w:t>
      </w:r>
    </w:p>
    <w:p w:rsidR="00100722" w:rsidRDefault="00100722" w:rsidP="00DD6559">
      <w:pPr>
        <w:pStyle w:val="a8"/>
        <w:numPr>
          <w:ilvl w:val="0"/>
          <w:numId w:val="1"/>
        </w:numPr>
        <w:ind w:left="567"/>
      </w:pPr>
      <w:r w:rsidRPr="00CD2D08">
        <w:rPr>
          <w:color w:val="000000"/>
          <w:spacing w:val="-1"/>
        </w:rPr>
        <w:t>Рак из В-клеток (клеток Ашкинази): папил</w:t>
      </w:r>
      <w:r w:rsidRPr="00CD2D08">
        <w:rPr>
          <w:color w:val="000000"/>
          <w:spacing w:val="-1"/>
        </w:rPr>
        <w:softHyphen/>
        <w:t xml:space="preserve">лярная </w:t>
      </w:r>
      <w:proofErr w:type="spellStart"/>
      <w:r w:rsidRPr="00CD2D08">
        <w:rPr>
          <w:color w:val="000000"/>
          <w:spacing w:val="-1"/>
        </w:rPr>
        <w:t>аденокарцинома</w:t>
      </w:r>
      <w:proofErr w:type="spellEnd"/>
      <w:r w:rsidRPr="00CD2D08">
        <w:rPr>
          <w:color w:val="000000"/>
          <w:spacing w:val="-1"/>
        </w:rPr>
        <w:t xml:space="preserve"> из клеток Ашкина</w:t>
      </w:r>
      <w:r w:rsidRPr="00CD2D08">
        <w:rPr>
          <w:color w:val="000000"/>
          <w:spacing w:val="-1"/>
        </w:rPr>
        <w:softHyphen/>
      </w:r>
      <w:r w:rsidRPr="00CD2D08">
        <w:rPr>
          <w:color w:val="000000"/>
        </w:rPr>
        <w:t xml:space="preserve">зи, фолликулярная </w:t>
      </w:r>
      <w:proofErr w:type="spellStart"/>
      <w:r w:rsidRPr="00CD2D08">
        <w:rPr>
          <w:color w:val="000000"/>
        </w:rPr>
        <w:t>аденокарцинома</w:t>
      </w:r>
      <w:proofErr w:type="spellEnd"/>
      <w:r w:rsidRPr="00CD2D08">
        <w:rPr>
          <w:color w:val="000000"/>
        </w:rPr>
        <w:t xml:space="preserve"> из В-</w:t>
      </w:r>
      <w:r w:rsidRPr="00CD2D08">
        <w:rPr>
          <w:color w:val="000000"/>
          <w:spacing w:val="-1"/>
        </w:rPr>
        <w:t>клеток, недифференцированный рак из кле</w:t>
      </w:r>
      <w:r w:rsidRPr="00CD2D08">
        <w:rPr>
          <w:color w:val="000000"/>
          <w:spacing w:val="-1"/>
        </w:rPr>
        <w:softHyphen/>
      </w:r>
      <w:r w:rsidRPr="00CD2D08">
        <w:rPr>
          <w:color w:val="000000"/>
        </w:rPr>
        <w:t>ток Ашкинази</w:t>
      </w:r>
    </w:p>
    <w:p w:rsidR="00100722" w:rsidRDefault="00100722" w:rsidP="00DD6559">
      <w:pPr>
        <w:pStyle w:val="a8"/>
        <w:numPr>
          <w:ilvl w:val="0"/>
          <w:numId w:val="1"/>
        </w:numPr>
        <w:ind w:left="567"/>
      </w:pPr>
      <w:r w:rsidRPr="00CD2D08">
        <w:rPr>
          <w:color w:val="000000"/>
        </w:rPr>
        <w:t xml:space="preserve">Прочие злокачественные опухоли (опухоли </w:t>
      </w:r>
      <w:r w:rsidRPr="00CD2D08">
        <w:rPr>
          <w:color w:val="000000"/>
          <w:spacing w:val="2"/>
        </w:rPr>
        <w:t xml:space="preserve">из </w:t>
      </w:r>
      <w:proofErr w:type="spellStart"/>
      <w:r w:rsidRPr="00CD2D08">
        <w:rPr>
          <w:color w:val="000000"/>
          <w:spacing w:val="2"/>
        </w:rPr>
        <w:t>меташшированного</w:t>
      </w:r>
      <w:proofErr w:type="spellEnd"/>
      <w:r w:rsidRPr="00CD2D08">
        <w:rPr>
          <w:color w:val="000000"/>
          <w:spacing w:val="2"/>
        </w:rPr>
        <w:t xml:space="preserve"> эпителия, </w:t>
      </w:r>
      <w:proofErr w:type="spellStart"/>
      <w:r w:rsidRPr="00CD2D08">
        <w:rPr>
          <w:color w:val="000000"/>
          <w:spacing w:val="2"/>
        </w:rPr>
        <w:t>неэпите</w:t>
      </w:r>
      <w:r w:rsidRPr="00CD2D08">
        <w:rPr>
          <w:color w:val="000000"/>
          <w:spacing w:val="2"/>
        </w:rPr>
        <w:softHyphen/>
      </w:r>
      <w:r w:rsidRPr="00CD2D08">
        <w:rPr>
          <w:color w:val="000000"/>
          <w:spacing w:val="-1"/>
        </w:rPr>
        <w:t>лиальных</w:t>
      </w:r>
      <w:proofErr w:type="spellEnd"/>
      <w:r w:rsidRPr="00CD2D08">
        <w:rPr>
          <w:color w:val="000000"/>
          <w:spacing w:val="-1"/>
        </w:rPr>
        <w:t xml:space="preserve"> клеток, </w:t>
      </w:r>
      <w:proofErr w:type="spellStart"/>
      <w:r w:rsidRPr="00CD2D08">
        <w:rPr>
          <w:color w:val="000000"/>
          <w:spacing w:val="-1"/>
        </w:rPr>
        <w:t>неклассифицируемые</w:t>
      </w:r>
      <w:proofErr w:type="spellEnd"/>
      <w:r w:rsidRPr="00CD2D08">
        <w:rPr>
          <w:color w:val="000000"/>
          <w:spacing w:val="-1"/>
        </w:rPr>
        <w:t xml:space="preserve"> опу</w:t>
      </w:r>
      <w:r w:rsidRPr="00CD2D08">
        <w:rPr>
          <w:color w:val="000000"/>
          <w:spacing w:val="-1"/>
        </w:rPr>
        <w:softHyphen/>
      </w:r>
      <w:r w:rsidRPr="00CD2D08">
        <w:rPr>
          <w:color w:val="000000"/>
        </w:rPr>
        <w:t>холи)</w:t>
      </w:r>
    </w:p>
    <w:p w:rsidR="00100722" w:rsidRDefault="00100722" w:rsidP="00DD6559">
      <w:pPr>
        <w:pStyle w:val="a8"/>
        <w:numPr>
          <w:ilvl w:val="0"/>
          <w:numId w:val="1"/>
        </w:numPr>
        <w:ind w:left="567"/>
      </w:pPr>
      <w:proofErr w:type="spellStart"/>
      <w:r w:rsidRPr="00CD2D08">
        <w:rPr>
          <w:color w:val="000000"/>
          <w:spacing w:val="-1"/>
          <w:lang w:val="en-US"/>
        </w:rPr>
        <w:t>Клиника</w:t>
      </w:r>
      <w:proofErr w:type="spellEnd"/>
    </w:p>
    <w:p w:rsidR="00100722" w:rsidRDefault="00100722" w:rsidP="00DD6559">
      <w:pPr>
        <w:pStyle w:val="a8"/>
        <w:numPr>
          <w:ilvl w:val="0"/>
          <w:numId w:val="1"/>
        </w:numPr>
        <w:ind w:left="567"/>
      </w:pPr>
      <w:proofErr w:type="spellStart"/>
      <w:r w:rsidRPr="00CD2D08">
        <w:rPr>
          <w:color w:val="000000"/>
          <w:spacing w:val="-2"/>
          <w:lang w:val="en-US"/>
        </w:rPr>
        <w:t>Клинические</w:t>
      </w:r>
      <w:proofErr w:type="spellEnd"/>
      <w:r w:rsidRPr="00CD2D08">
        <w:rPr>
          <w:color w:val="000000"/>
          <w:spacing w:val="-2"/>
          <w:lang w:val="en-US"/>
        </w:rPr>
        <w:t xml:space="preserve"> </w:t>
      </w:r>
      <w:proofErr w:type="spellStart"/>
      <w:r w:rsidRPr="00CD2D08">
        <w:rPr>
          <w:color w:val="000000"/>
          <w:spacing w:val="-2"/>
          <w:lang w:val="en-US"/>
        </w:rPr>
        <w:t>симптомы</w:t>
      </w:r>
      <w:proofErr w:type="spellEnd"/>
    </w:p>
    <w:p w:rsidR="00100722" w:rsidRDefault="00100722" w:rsidP="00DD6559">
      <w:pPr>
        <w:pStyle w:val="a8"/>
        <w:numPr>
          <w:ilvl w:val="0"/>
          <w:numId w:val="1"/>
        </w:numPr>
        <w:ind w:left="567"/>
      </w:pPr>
      <w:proofErr w:type="spellStart"/>
      <w:r w:rsidRPr="00CD2D08">
        <w:rPr>
          <w:color w:val="000000"/>
          <w:spacing w:val="-1"/>
          <w:lang w:val="en-US"/>
        </w:rPr>
        <w:t>Функциональное</w:t>
      </w:r>
      <w:proofErr w:type="spellEnd"/>
      <w:r w:rsidRPr="00CD2D08">
        <w:rPr>
          <w:color w:val="000000"/>
          <w:spacing w:val="-1"/>
          <w:lang w:val="en-US"/>
        </w:rPr>
        <w:t xml:space="preserve"> </w:t>
      </w:r>
      <w:proofErr w:type="spellStart"/>
      <w:r w:rsidRPr="00CD2D08">
        <w:rPr>
          <w:color w:val="000000"/>
          <w:spacing w:val="-1"/>
          <w:lang w:val="en-US"/>
        </w:rPr>
        <w:t>состояние</w:t>
      </w:r>
      <w:proofErr w:type="spellEnd"/>
      <w:r w:rsidRPr="00CD2D08">
        <w:rPr>
          <w:color w:val="000000"/>
          <w:spacing w:val="-1"/>
          <w:lang w:val="en-US"/>
        </w:rPr>
        <w:t xml:space="preserve"> </w:t>
      </w:r>
      <w:proofErr w:type="spellStart"/>
      <w:r w:rsidRPr="00CD2D08">
        <w:rPr>
          <w:color w:val="000000"/>
          <w:spacing w:val="-1"/>
          <w:lang w:val="en-US"/>
        </w:rPr>
        <w:t>щитовидной</w:t>
      </w:r>
      <w:proofErr w:type="spellEnd"/>
      <w:r w:rsidRPr="00CD2D08">
        <w:rPr>
          <w:color w:val="000000"/>
          <w:spacing w:val="-1"/>
          <w:lang w:val="en-US"/>
        </w:rPr>
        <w:t xml:space="preserve"> </w:t>
      </w:r>
      <w:proofErr w:type="spellStart"/>
      <w:r w:rsidRPr="00CD2D08">
        <w:rPr>
          <w:color w:val="000000"/>
          <w:spacing w:val="-1"/>
          <w:lang w:val="en-US"/>
        </w:rPr>
        <w:t>железы</w:t>
      </w:r>
      <w:proofErr w:type="spellEnd"/>
    </w:p>
    <w:p w:rsidR="00100722" w:rsidRDefault="00100722" w:rsidP="00DD6559">
      <w:pPr>
        <w:pStyle w:val="a8"/>
        <w:numPr>
          <w:ilvl w:val="0"/>
          <w:numId w:val="1"/>
        </w:numPr>
        <w:ind w:left="567"/>
      </w:pPr>
      <w:r w:rsidRPr="00CD2D08">
        <w:rPr>
          <w:color w:val="000000"/>
          <w:spacing w:val="-1"/>
        </w:rPr>
        <w:t>Возрастные особенности клинического те</w:t>
      </w:r>
      <w:r w:rsidRPr="00CD2D08">
        <w:rPr>
          <w:color w:val="000000"/>
          <w:spacing w:val="-1"/>
        </w:rPr>
        <w:softHyphen/>
        <w:t>чения злокачественных новообразований</w:t>
      </w:r>
    </w:p>
    <w:p w:rsidR="00100722" w:rsidRDefault="00100722" w:rsidP="00DD6559">
      <w:pPr>
        <w:pStyle w:val="a8"/>
        <w:numPr>
          <w:ilvl w:val="0"/>
          <w:numId w:val="1"/>
        </w:numPr>
        <w:ind w:left="567"/>
      </w:pPr>
      <w:r w:rsidRPr="00CD2D08">
        <w:rPr>
          <w:color w:val="000000"/>
          <w:spacing w:val="-1"/>
        </w:rPr>
        <w:t>Определение распространенности опухоле</w:t>
      </w:r>
      <w:r w:rsidRPr="00CD2D08">
        <w:rPr>
          <w:color w:val="000000"/>
          <w:spacing w:val="-1"/>
        </w:rPr>
        <w:softHyphen/>
      </w:r>
      <w:r w:rsidRPr="00CD2D08">
        <w:rPr>
          <w:color w:val="000000"/>
        </w:rPr>
        <w:t xml:space="preserve">вого процесса по стадиям и системе </w:t>
      </w:r>
      <w:r w:rsidRPr="00CD2D08">
        <w:rPr>
          <w:color w:val="000000"/>
          <w:lang w:val="en-US"/>
        </w:rPr>
        <w:t>TNM</w:t>
      </w:r>
    </w:p>
    <w:p w:rsidR="00100722" w:rsidRDefault="00100722" w:rsidP="00DD6559">
      <w:pPr>
        <w:pStyle w:val="a8"/>
        <w:numPr>
          <w:ilvl w:val="0"/>
          <w:numId w:val="1"/>
        </w:numPr>
        <w:ind w:left="567"/>
      </w:pPr>
      <w:r w:rsidRPr="00CD2D08">
        <w:rPr>
          <w:color w:val="000000"/>
          <w:spacing w:val="-4"/>
        </w:rPr>
        <w:t xml:space="preserve">Особенности метастаз и </w:t>
      </w:r>
      <w:proofErr w:type="spellStart"/>
      <w:r w:rsidRPr="00CD2D08">
        <w:rPr>
          <w:color w:val="000000"/>
          <w:spacing w:val="-4"/>
        </w:rPr>
        <w:t>рования</w:t>
      </w:r>
      <w:proofErr w:type="spellEnd"/>
      <w:r w:rsidRPr="00CD2D08">
        <w:rPr>
          <w:color w:val="000000"/>
          <w:spacing w:val="-4"/>
        </w:rPr>
        <w:t xml:space="preserve"> опухолей </w:t>
      </w:r>
      <w:r w:rsidRPr="00CD2D08">
        <w:rPr>
          <w:color w:val="000000"/>
        </w:rPr>
        <w:t>щитовидной железы</w:t>
      </w:r>
    </w:p>
    <w:p w:rsidR="00100722" w:rsidRDefault="00100722" w:rsidP="00DD6559">
      <w:pPr>
        <w:pStyle w:val="a8"/>
        <w:numPr>
          <w:ilvl w:val="0"/>
          <w:numId w:val="1"/>
        </w:numPr>
        <w:ind w:left="567"/>
      </w:pPr>
      <w:proofErr w:type="spellStart"/>
      <w:r w:rsidRPr="00CD2D08">
        <w:rPr>
          <w:color w:val="000000"/>
          <w:spacing w:val="-2"/>
          <w:lang w:val="en-US"/>
        </w:rPr>
        <w:t>Рецидивы</w:t>
      </w:r>
      <w:proofErr w:type="spellEnd"/>
      <w:r w:rsidRPr="00CD2D08">
        <w:rPr>
          <w:color w:val="000000"/>
          <w:spacing w:val="-2"/>
          <w:lang w:val="en-US"/>
        </w:rPr>
        <w:t xml:space="preserve"> </w:t>
      </w:r>
      <w:proofErr w:type="spellStart"/>
      <w:r w:rsidRPr="00CD2D08">
        <w:rPr>
          <w:color w:val="000000"/>
          <w:spacing w:val="-2"/>
          <w:lang w:val="en-US"/>
        </w:rPr>
        <w:t>опухоли</w:t>
      </w:r>
      <w:proofErr w:type="spellEnd"/>
    </w:p>
    <w:p w:rsidR="00100722" w:rsidRDefault="00100722" w:rsidP="00DD6559">
      <w:pPr>
        <w:pStyle w:val="a8"/>
        <w:numPr>
          <w:ilvl w:val="0"/>
          <w:numId w:val="1"/>
        </w:numPr>
        <w:ind w:left="567"/>
      </w:pPr>
      <w:proofErr w:type="spellStart"/>
      <w:r w:rsidRPr="00CD2D08">
        <w:rPr>
          <w:color w:val="000000"/>
          <w:spacing w:val="-1"/>
          <w:lang w:val="en-US"/>
        </w:rPr>
        <w:t>Клиническое</w:t>
      </w:r>
      <w:proofErr w:type="spellEnd"/>
      <w:r w:rsidRPr="00CD2D08">
        <w:rPr>
          <w:color w:val="000000"/>
          <w:spacing w:val="-1"/>
          <w:lang w:val="en-US"/>
        </w:rPr>
        <w:t xml:space="preserve"> </w:t>
      </w:r>
      <w:proofErr w:type="spellStart"/>
      <w:r w:rsidRPr="00CD2D08">
        <w:rPr>
          <w:color w:val="000000"/>
          <w:spacing w:val="-1"/>
          <w:lang w:val="en-US"/>
        </w:rPr>
        <w:t>распознавание</w:t>
      </w:r>
      <w:proofErr w:type="spellEnd"/>
    </w:p>
    <w:p w:rsidR="00100722" w:rsidRDefault="00100722" w:rsidP="00DD6559">
      <w:pPr>
        <w:pStyle w:val="a8"/>
        <w:numPr>
          <w:ilvl w:val="0"/>
          <w:numId w:val="1"/>
        </w:numPr>
        <w:ind w:left="567"/>
      </w:pPr>
      <w:proofErr w:type="spellStart"/>
      <w:r w:rsidRPr="00CD2D08">
        <w:rPr>
          <w:color w:val="000000"/>
          <w:spacing w:val="-1"/>
          <w:lang w:val="en-US"/>
        </w:rPr>
        <w:t>Диагностика</w:t>
      </w:r>
      <w:proofErr w:type="spellEnd"/>
    </w:p>
    <w:p w:rsidR="00100722" w:rsidRDefault="00100722" w:rsidP="00DD6559">
      <w:pPr>
        <w:pStyle w:val="a8"/>
        <w:numPr>
          <w:ilvl w:val="0"/>
          <w:numId w:val="1"/>
        </w:numPr>
        <w:ind w:left="567"/>
      </w:pPr>
      <w:r w:rsidRPr="00CD2D08">
        <w:rPr>
          <w:color w:val="000000"/>
          <w:spacing w:val="-1"/>
        </w:rPr>
        <w:t xml:space="preserve">УЗИ области шеи, щитовидной железы и </w:t>
      </w:r>
      <w:proofErr w:type="gramStart"/>
      <w:r w:rsidRPr="00CD2D08">
        <w:rPr>
          <w:color w:val="000000"/>
        </w:rPr>
        <w:t>регионарных</w:t>
      </w:r>
      <w:proofErr w:type="gramEnd"/>
      <w:r w:rsidRPr="00CD2D08">
        <w:rPr>
          <w:color w:val="000000"/>
        </w:rPr>
        <w:t xml:space="preserve"> лимфоузлов</w:t>
      </w:r>
    </w:p>
    <w:p w:rsidR="00100722" w:rsidRDefault="00100722" w:rsidP="00DD6559">
      <w:pPr>
        <w:pStyle w:val="a8"/>
        <w:numPr>
          <w:ilvl w:val="0"/>
          <w:numId w:val="1"/>
        </w:numPr>
        <w:ind w:left="567"/>
      </w:pPr>
      <w:proofErr w:type="spellStart"/>
      <w:r w:rsidRPr="00CD2D08">
        <w:rPr>
          <w:color w:val="000000"/>
          <w:spacing w:val="-3"/>
          <w:lang w:val="en-US"/>
        </w:rPr>
        <w:t>Лечение</w:t>
      </w:r>
      <w:proofErr w:type="spellEnd"/>
    </w:p>
    <w:p w:rsidR="00100722" w:rsidRDefault="00100722" w:rsidP="00DD6559">
      <w:pPr>
        <w:pStyle w:val="a8"/>
        <w:numPr>
          <w:ilvl w:val="0"/>
          <w:numId w:val="1"/>
        </w:numPr>
        <w:ind w:left="567"/>
      </w:pPr>
      <w:proofErr w:type="spellStart"/>
      <w:r w:rsidRPr="00CD2D08">
        <w:rPr>
          <w:color w:val="000000"/>
          <w:spacing w:val="-1"/>
          <w:lang w:val="en-US"/>
        </w:rPr>
        <w:t>Лучевая</w:t>
      </w:r>
      <w:proofErr w:type="spellEnd"/>
      <w:r w:rsidRPr="00CD2D08">
        <w:rPr>
          <w:color w:val="000000"/>
          <w:spacing w:val="-1"/>
          <w:lang w:val="en-US"/>
        </w:rPr>
        <w:t xml:space="preserve"> </w:t>
      </w:r>
      <w:proofErr w:type="spellStart"/>
      <w:r w:rsidRPr="00CD2D08">
        <w:rPr>
          <w:color w:val="000000"/>
          <w:spacing w:val="-1"/>
          <w:lang w:val="en-US"/>
        </w:rPr>
        <w:t>терапия</w:t>
      </w:r>
      <w:proofErr w:type="spellEnd"/>
    </w:p>
    <w:p w:rsidR="00100722" w:rsidRDefault="00100722" w:rsidP="00DD6559">
      <w:pPr>
        <w:pStyle w:val="a8"/>
        <w:numPr>
          <w:ilvl w:val="0"/>
          <w:numId w:val="1"/>
        </w:numPr>
        <w:ind w:left="567"/>
      </w:pPr>
      <w:proofErr w:type="gramStart"/>
      <w:r w:rsidRPr="00CD2D08">
        <w:rPr>
          <w:color w:val="000000"/>
          <w:spacing w:val="-7"/>
        </w:rPr>
        <w:t>Медико-социальная</w:t>
      </w:r>
      <w:proofErr w:type="gramEnd"/>
      <w:r w:rsidRPr="00CD2D08">
        <w:rPr>
          <w:color w:val="000000"/>
          <w:spacing w:val="-7"/>
        </w:rPr>
        <w:t xml:space="preserve"> экспертиза и реабилитация</w:t>
      </w:r>
    </w:p>
    <w:p w:rsidR="00100722" w:rsidRDefault="00100722" w:rsidP="00DD6559">
      <w:pPr>
        <w:pStyle w:val="a8"/>
        <w:numPr>
          <w:ilvl w:val="0"/>
          <w:numId w:val="1"/>
        </w:numPr>
        <w:ind w:left="567"/>
      </w:pPr>
      <w:proofErr w:type="spellStart"/>
      <w:r w:rsidRPr="00CD2D08">
        <w:rPr>
          <w:color w:val="000000"/>
          <w:spacing w:val="-1"/>
          <w:lang w:val="en-US"/>
        </w:rPr>
        <w:t>Комбинированное</w:t>
      </w:r>
      <w:proofErr w:type="spellEnd"/>
      <w:r w:rsidRPr="00CD2D08">
        <w:rPr>
          <w:color w:val="000000"/>
          <w:spacing w:val="-1"/>
          <w:lang w:val="en-US"/>
        </w:rPr>
        <w:t xml:space="preserve"> </w:t>
      </w:r>
      <w:proofErr w:type="spellStart"/>
      <w:r w:rsidRPr="00CD2D08">
        <w:rPr>
          <w:color w:val="000000"/>
          <w:spacing w:val="-1"/>
          <w:lang w:val="en-US"/>
        </w:rPr>
        <w:t>лечение</w:t>
      </w:r>
      <w:proofErr w:type="spellEnd"/>
    </w:p>
    <w:p w:rsidR="00100722" w:rsidRDefault="00100722" w:rsidP="00DD6559">
      <w:pPr>
        <w:pStyle w:val="a8"/>
        <w:numPr>
          <w:ilvl w:val="0"/>
          <w:numId w:val="1"/>
        </w:numPr>
        <w:ind w:left="567"/>
      </w:pPr>
      <w:proofErr w:type="spellStart"/>
      <w:r w:rsidRPr="00CD2D08">
        <w:rPr>
          <w:color w:val="000000"/>
          <w:spacing w:val="-2"/>
          <w:lang w:val="en-US"/>
        </w:rPr>
        <w:t>Прогноз</w:t>
      </w:r>
      <w:proofErr w:type="spellEnd"/>
    </w:p>
    <w:p w:rsidR="00100722" w:rsidRDefault="00100722" w:rsidP="00DD6559">
      <w:pPr>
        <w:pStyle w:val="a8"/>
        <w:numPr>
          <w:ilvl w:val="0"/>
          <w:numId w:val="1"/>
        </w:numPr>
        <w:ind w:left="567"/>
      </w:pPr>
      <w:proofErr w:type="spellStart"/>
      <w:r w:rsidRPr="00CD2D08">
        <w:rPr>
          <w:color w:val="000000"/>
          <w:spacing w:val="-1"/>
          <w:lang w:val="en-US"/>
        </w:rPr>
        <w:t>Хирургическое</w:t>
      </w:r>
      <w:proofErr w:type="spellEnd"/>
      <w:r w:rsidRPr="00CD2D08">
        <w:rPr>
          <w:color w:val="000000"/>
          <w:spacing w:val="-1"/>
          <w:lang w:val="en-US"/>
        </w:rPr>
        <w:t xml:space="preserve"> </w:t>
      </w:r>
      <w:proofErr w:type="spellStart"/>
      <w:r w:rsidRPr="00CD2D08">
        <w:rPr>
          <w:color w:val="000000"/>
          <w:spacing w:val="-1"/>
          <w:lang w:val="en-US"/>
        </w:rPr>
        <w:t>лечение</w:t>
      </w:r>
      <w:proofErr w:type="spellEnd"/>
    </w:p>
    <w:p w:rsidR="00100722" w:rsidRDefault="00100722" w:rsidP="00DD6559">
      <w:pPr>
        <w:pStyle w:val="a8"/>
        <w:ind w:left="567"/>
      </w:pPr>
    </w:p>
    <w:p w:rsidR="00100722" w:rsidRPr="00D93300" w:rsidRDefault="00100722" w:rsidP="00DD6559">
      <w:pPr>
        <w:pStyle w:val="a8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61C6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A561C6">
        <w:rPr>
          <w:rFonts w:ascii="Times New Roman" w:hAnsi="Times New Roman"/>
          <w:sz w:val="24"/>
          <w:szCs w:val="24"/>
        </w:rPr>
        <w:t>оверхед</w:t>
      </w:r>
      <w:proofErr w:type="spellEnd"/>
      <w:r w:rsidRPr="00A561C6">
        <w:rPr>
          <w:rFonts w:ascii="Times New Roman" w:hAnsi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100722" w:rsidRDefault="00100722" w:rsidP="00DD6559">
      <w:pPr>
        <w:pStyle w:val="a8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A561C6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100722" w:rsidRDefault="00100722" w:rsidP="006B3110">
      <w:pPr>
        <w:pStyle w:val="a8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100722" w:rsidRPr="007C7B0D" w:rsidRDefault="00100722" w:rsidP="00DD6559">
      <w:pPr>
        <w:numPr>
          <w:ilvl w:val="0"/>
          <w:numId w:val="5"/>
        </w:numPr>
        <w:spacing w:after="0" w:line="240" w:lineRule="auto"/>
        <w:ind w:left="502"/>
        <w:rPr>
          <w:rFonts w:ascii="Times New Roman" w:hAnsi="Times New Roman"/>
          <w:sz w:val="24"/>
          <w:szCs w:val="24"/>
        </w:rPr>
      </w:pPr>
      <w:r w:rsidRPr="007C7B0D">
        <w:rPr>
          <w:rFonts w:ascii="Times New Roman" w:hAnsi="Times New Roman"/>
          <w:sz w:val="24"/>
          <w:szCs w:val="24"/>
        </w:rPr>
        <w:t> </w:t>
      </w:r>
      <w:proofErr w:type="spellStart"/>
      <w:r w:rsidRPr="007C7B0D">
        <w:rPr>
          <w:rFonts w:ascii="Times New Roman" w:hAnsi="Times New Roman"/>
          <w:sz w:val="24"/>
          <w:szCs w:val="24"/>
        </w:rPr>
        <w:t>Аметов</w:t>
      </w:r>
      <w:proofErr w:type="spellEnd"/>
      <w:r w:rsidRPr="007C7B0D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7C7B0D">
        <w:rPr>
          <w:rFonts w:ascii="Times New Roman" w:hAnsi="Times New Roman"/>
          <w:sz w:val="24"/>
          <w:szCs w:val="24"/>
        </w:rPr>
        <w:t>А.С.Избранные</w:t>
      </w:r>
      <w:proofErr w:type="spellEnd"/>
      <w:r w:rsidRPr="007C7B0D">
        <w:rPr>
          <w:rFonts w:ascii="Times New Roman" w:hAnsi="Times New Roman"/>
          <w:sz w:val="24"/>
          <w:szCs w:val="24"/>
        </w:rPr>
        <w:t xml:space="preserve"> лекции по эндокринологии. – М.: ООО «МИА», 2009. – 496 с.</w:t>
      </w:r>
    </w:p>
    <w:p w:rsidR="00100722" w:rsidRPr="007C7B0D" w:rsidRDefault="00100722" w:rsidP="00DD6559">
      <w:pPr>
        <w:numPr>
          <w:ilvl w:val="0"/>
          <w:numId w:val="5"/>
        </w:numPr>
        <w:spacing w:after="0" w:line="240" w:lineRule="auto"/>
        <w:ind w:left="502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color w:val="000000"/>
          <w:sz w:val="24"/>
          <w:szCs w:val="24"/>
        </w:rPr>
        <w:t xml:space="preserve">Болезни щитовидной и околощитовидной желез: диагностика, профилактика, лечение: научно-популярное издание/ В. Д.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Казьмин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. и доп.. - Ростов н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>/Д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>: Феникс, 2009. - 248 с.</w:t>
      </w:r>
    </w:p>
    <w:p w:rsidR="00100722" w:rsidRPr="007C7B0D" w:rsidRDefault="00100722" w:rsidP="00DD6559">
      <w:pPr>
        <w:numPr>
          <w:ilvl w:val="0"/>
          <w:numId w:val="5"/>
        </w:numPr>
        <w:spacing w:after="0" w:line="240" w:lineRule="auto"/>
        <w:ind w:left="502"/>
        <w:rPr>
          <w:rFonts w:ascii="Times New Roman" w:hAnsi="Times New Roman"/>
          <w:sz w:val="24"/>
          <w:szCs w:val="24"/>
        </w:rPr>
      </w:pPr>
      <w:r w:rsidRPr="007C7B0D">
        <w:rPr>
          <w:rFonts w:ascii="Times New Roman" w:hAnsi="Times New Roman"/>
          <w:sz w:val="24"/>
          <w:szCs w:val="24"/>
        </w:rPr>
        <w:t>Дедов И. И., Мельниченко Г. А., Фадеев В. В.  Эндокринология. - М.: ГЭОТАР-МЕДИА, 2007 – 901 с.</w:t>
      </w:r>
    </w:p>
    <w:p w:rsidR="00100722" w:rsidRPr="007C7B0D" w:rsidRDefault="00100722" w:rsidP="00DD6559">
      <w:pPr>
        <w:numPr>
          <w:ilvl w:val="0"/>
          <w:numId w:val="5"/>
        </w:numPr>
        <w:spacing w:after="0" w:line="240" w:lineRule="auto"/>
        <w:ind w:left="502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color w:val="000000"/>
          <w:sz w:val="24"/>
          <w:szCs w:val="24"/>
        </w:rPr>
        <w:t xml:space="preserve">Диффузный токсический зоб: комплексная диагностика, консервативная терапия, хирургическое лечение/ Е. М.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Трунин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; Санкт-Петербургская акад.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последиплом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. образования (СПб.). - СПб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 xml:space="preserve">.: 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>ЭЛБИ-СПб, 2006. - 181 с.</w:t>
      </w:r>
    </w:p>
    <w:p w:rsidR="00100722" w:rsidRPr="007C7B0D" w:rsidRDefault="00100722" w:rsidP="00DD6559">
      <w:pPr>
        <w:numPr>
          <w:ilvl w:val="0"/>
          <w:numId w:val="5"/>
        </w:numPr>
        <w:spacing w:after="0" w:line="240" w:lineRule="auto"/>
        <w:ind w:left="502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Доказательная эндокринология </w:t>
      </w:r>
      <w:r w:rsidRPr="007C7B0D">
        <w:rPr>
          <w:rFonts w:ascii="Times New Roman" w:hAnsi="Times New Roman"/>
          <w:color w:val="000000"/>
          <w:sz w:val="24"/>
          <w:szCs w:val="24"/>
        </w:rPr>
        <w:t xml:space="preserve">=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Evadence-based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endocrinology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: руководство для врачей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 xml:space="preserve"> пер. с англ./ Х. С. Абу-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Лебдех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 [и др.] ; под ред.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Полайн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 М.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Камачо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Хоссейн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Гариба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Глен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 В.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Сайзмо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. - 2-е изд. - М.: ГЭОТАР-МЕДИА, 2008. - 631 с.</w:t>
      </w:r>
    </w:p>
    <w:p w:rsidR="00100722" w:rsidRPr="007C7B0D" w:rsidRDefault="00100722" w:rsidP="00DD6559">
      <w:pPr>
        <w:numPr>
          <w:ilvl w:val="0"/>
          <w:numId w:val="5"/>
        </w:numPr>
        <w:spacing w:after="0" w:line="240" w:lineRule="auto"/>
        <w:ind w:left="502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Заболевания щитовидной железы</w:t>
      </w:r>
      <w:r w:rsidRPr="007C7B0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: учебное пособие, рек. УМО по мед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фармац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образованию вузов России/ ГБОУ ВПО "Башкирский государственный медицинский университет МЗ и социального развития РФ", ИПО, каф. поликлинической медицины; сост. Л. В.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Волевач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[и др.]. - Уфа: Здравоохранение Башкортостана, 2011. - 144 с.</w:t>
      </w:r>
    </w:p>
    <w:p w:rsidR="00100722" w:rsidRPr="007C7B0D" w:rsidRDefault="00100722" w:rsidP="00DD6559">
      <w:pPr>
        <w:numPr>
          <w:ilvl w:val="0"/>
          <w:numId w:val="5"/>
        </w:numPr>
        <w:spacing w:after="0" w:line="240" w:lineRule="auto"/>
        <w:ind w:left="502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Клинические рекомендации.</w:t>
      </w:r>
      <w:r w:rsidRPr="007C7B0D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Эндокринология:</w:t>
      </w:r>
      <w:r w:rsidRPr="007C7B0D">
        <w:rPr>
          <w:rFonts w:ascii="Times New Roman" w:hAnsi="Times New Roman"/>
          <w:color w:val="000000"/>
          <w:sz w:val="24"/>
          <w:szCs w:val="24"/>
        </w:rPr>
        <w:t xml:space="preserve"> 2007: [учебное пособие для системы послевузовского проф. образования врачей]/ Г. Р.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Галстян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 [и др.]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 xml:space="preserve"> под ред. И. И. Дедова, Г. А. Мельниченко; Российская Ассоциация эндокринологов, Ассоциация медицинских обществ по качеству. - М.: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 Медиа, 2007. - 288 с.</w:t>
      </w:r>
    </w:p>
    <w:p w:rsidR="00100722" w:rsidRPr="00601EFB" w:rsidRDefault="00100722" w:rsidP="00DD6559">
      <w:pPr>
        <w:pStyle w:val="a8"/>
        <w:numPr>
          <w:ilvl w:val="0"/>
          <w:numId w:val="5"/>
        </w:numPr>
        <w:spacing w:after="0" w:line="240" w:lineRule="auto"/>
        <w:ind w:left="502"/>
        <w:rPr>
          <w:rFonts w:ascii="Times New Roman" w:hAnsi="Times New Roman"/>
          <w:color w:val="000000"/>
          <w:sz w:val="24"/>
          <w:szCs w:val="24"/>
        </w:rPr>
      </w:pPr>
      <w:r w:rsidRPr="00601EF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Конспект эндокринолога</w:t>
      </w:r>
      <w:r w:rsidRPr="00601EFB">
        <w:rPr>
          <w:rFonts w:ascii="Times New Roman" w:hAnsi="Times New Roman"/>
          <w:color w:val="000000"/>
          <w:sz w:val="24"/>
          <w:szCs w:val="24"/>
        </w:rPr>
        <w:t xml:space="preserve">/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ред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 xml:space="preserve">-сост.: А. Ю.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 xml:space="preserve">, Н. В.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Куприненко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br/>
      </w:r>
      <w:r w:rsidRPr="00601EF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Ч. 2</w:t>
      </w:r>
      <w:r w:rsidRPr="00601EFB">
        <w:rPr>
          <w:rFonts w:ascii="Times New Roman" w:hAnsi="Times New Roman"/>
          <w:color w:val="000000"/>
          <w:sz w:val="24"/>
          <w:szCs w:val="24"/>
        </w:rPr>
        <w:t xml:space="preserve">: Патология щитовидной железы, возрастной дефицит андрогенов. - Донецк: ИД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>, 2010. - 62 с. </w:t>
      </w:r>
    </w:p>
    <w:p w:rsidR="00100722" w:rsidRPr="007C7B0D" w:rsidRDefault="00100722" w:rsidP="00DD6559">
      <w:pPr>
        <w:numPr>
          <w:ilvl w:val="0"/>
          <w:numId w:val="5"/>
        </w:numPr>
        <w:spacing w:after="0" w:line="240" w:lineRule="auto"/>
        <w:ind w:left="502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Наглядная</w:t>
      </w:r>
      <w:r w:rsidRPr="007C7B0D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7C7B0D">
        <w:rPr>
          <w:rFonts w:ascii="Times New Roman" w:hAnsi="Times New Roman"/>
          <w:color w:val="000000"/>
          <w:sz w:val="24"/>
          <w:szCs w:val="24"/>
        </w:rPr>
        <w:t xml:space="preserve">: учебное пособие/ пер. с англ. под ред. Г. А. Мельниченко. - 2-е изд. - М.: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 Медиа, 2008. - 117 с.</w:t>
      </w:r>
    </w:p>
    <w:p w:rsidR="00100722" w:rsidRPr="007C7B0D" w:rsidRDefault="00100722" w:rsidP="00DD6559">
      <w:pPr>
        <w:numPr>
          <w:ilvl w:val="0"/>
          <w:numId w:val="5"/>
        </w:numPr>
        <w:spacing w:after="0" w:line="240" w:lineRule="auto"/>
        <w:ind w:left="502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color w:val="000000"/>
          <w:sz w:val="24"/>
          <w:szCs w:val="24"/>
        </w:rPr>
        <w:t>Неотложная </w:t>
      </w: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7C7B0D">
        <w:rPr>
          <w:rFonts w:ascii="Times New Roman" w:hAnsi="Times New Roman"/>
          <w:color w:val="000000"/>
          <w:sz w:val="24"/>
          <w:szCs w:val="24"/>
        </w:rPr>
        <w:t xml:space="preserve">я: учебное пособие для системы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послевуз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. образования врачей/ А. М.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Мкртумян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, А. А.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Нелаева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 Медиа, 2010. - 126 с. </w:t>
      </w:r>
    </w:p>
    <w:p w:rsidR="00100722" w:rsidRPr="007C7B0D" w:rsidRDefault="00100722" w:rsidP="00DD6559">
      <w:pPr>
        <w:numPr>
          <w:ilvl w:val="0"/>
          <w:numId w:val="5"/>
        </w:numPr>
        <w:spacing w:after="0" w:line="240" w:lineRule="auto"/>
        <w:ind w:left="502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color w:val="000000"/>
          <w:sz w:val="24"/>
          <w:szCs w:val="24"/>
        </w:rPr>
        <w:t>Неотложная </w:t>
      </w: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7C7B0D">
        <w:rPr>
          <w:rFonts w:ascii="Times New Roman" w:hAnsi="Times New Roman"/>
          <w:color w:val="000000"/>
          <w:sz w:val="24"/>
          <w:szCs w:val="24"/>
        </w:rPr>
        <w:t>я: справочное издание/ А. Н. Окороков. - М.: Медицинская литература, 2011. - 184 с. </w:t>
      </w:r>
    </w:p>
    <w:p w:rsidR="00100722" w:rsidRPr="007C7B0D" w:rsidRDefault="00100722" w:rsidP="00DD6559">
      <w:pPr>
        <w:numPr>
          <w:ilvl w:val="0"/>
          <w:numId w:val="5"/>
        </w:numPr>
        <w:spacing w:after="0" w:line="240" w:lineRule="auto"/>
        <w:ind w:left="502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color w:val="000000"/>
          <w:sz w:val="24"/>
          <w:szCs w:val="24"/>
        </w:rPr>
        <w:t>Неотложная </w:t>
      </w: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7C7B0D">
        <w:rPr>
          <w:rFonts w:ascii="Times New Roman" w:hAnsi="Times New Roman"/>
          <w:color w:val="000000"/>
          <w:sz w:val="24"/>
          <w:szCs w:val="24"/>
        </w:rPr>
        <w:t>я: руководство для врачей/ В. В. Потемкин, Е. Г. Старостина. - М.: МИА, 2008. - 392 с.</w:t>
      </w:r>
    </w:p>
    <w:p w:rsidR="00100722" w:rsidRPr="007C7B0D" w:rsidRDefault="00100722" w:rsidP="00DD6559">
      <w:pPr>
        <w:numPr>
          <w:ilvl w:val="0"/>
          <w:numId w:val="5"/>
        </w:numPr>
        <w:spacing w:after="0" w:line="240" w:lineRule="auto"/>
        <w:ind w:left="502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color w:val="000000"/>
          <w:sz w:val="24"/>
          <w:szCs w:val="24"/>
        </w:rPr>
        <w:t xml:space="preserve">Патофизиология эндокринной системы: монография/ В. М.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Кэттайл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, Р. А. Арки ; под общ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>р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 xml:space="preserve">ед. Ю. В.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Наточина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. - М.: БИНОМ, 2007. - 335 с.</w:t>
      </w:r>
    </w:p>
    <w:p w:rsidR="00100722" w:rsidRPr="007C7B0D" w:rsidRDefault="00100722" w:rsidP="00DD6559">
      <w:pPr>
        <w:numPr>
          <w:ilvl w:val="0"/>
          <w:numId w:val="5"/>
        </w:numPr>
        <w:spacing w:after="0" w:line="240" w:lineRule="auto"/>
        <w:ind w:left="502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7C7B0D">
        <w:rPr>
          <w:rFonts w:ascii="Times New Roman" w:hAnsi="Times New Roman"/>
          <w:sz w:val="24"/>
          <w:szCs w:val="24"/>
        </w:rPr>
        <w:t>Пинский</w:t>
      </w:r>
      <w:proofErr w:type="spellEnd"/>
      <w:r w:rsidRPr="007C7B0D">
        <w:rPr>
          <w:rFonts w:ascii="Times New Roman" w:hAnsi="Times New Roman"/>
          <w:sz w:val="24"/>
          <w:szCs w:val="24"/>
        </w:rPr>
        <w:t xml:space="preserve"> С.Б., Калинин А.П., Белобородов В.А. Диагностика заболеваний щитовидной железы. – М., Медицина, 2005. – 341 с.</w:t>
      </w:r>
    </w:p>
    <w:p w:rsidR="00100722" w:rsidRPr="007C7B0D" w:rsidRDefault="00100722" w:rsidP="00DD6559">
      <w:pPr>
        <w:numPr>
          <w:ilvl w:val="0"/>
          <w:numId w:val="5"/>
        </w:numPr>
        <w:spacing w:after="0" w:line="240" w:lineRule="auto"/>
        <w:ind w:left="502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7C7B0D">
        <w:rPr>
          <w:rFonts w:ascii="Times New Roman" w:hAnsi="Times New Roman"/>
          <w:color w:val="000000"/>
          <w:sz w:val="24"/>
          <w:szCs w:val="24"/>
        </w:rPr>
        <w:t> эндокринной системы и нарушений обмена веществ: руководство для практикующих врачей/ И. И. Дедов [и др.]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 xml:space="preserve"> под ред. И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7C7B0D">
        <w:rPr>
          <w:rFonts w:ascii="Times New Roman" w:hAnsi="Times New Roman"/>
          <w:color w:val="000000"/>
          <w:sz w:val="24"/>
          <w:szCs w:val="24"/>
        </w:rPr>
        <w:t>И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7C7B0D">
        <w:rPr>
          <w:rFonts w:ascii="Times New Roman" w:hAnsi="Times New Roman"/>
          <w:color w:val="000000"/>
          <w:sz w:val="24"/>
          <w:szCs w:val="24"/>
        </w:rPr>
        <w:t>Дедова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7C7B0D">
        <w:rPr>
          <w:rFonts w:ascii="Times New Roman" w:hAnsi="Times New Roman"/>
          <w:color w:val="000000"/>
          <w:sz w:val="24"/>
          <w:szCs w:val="24"/>
        </w:rPr>
        <w:t>Г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7C7B0D">
        <w:rPr>
          <w:rFonts w:ascii="Times New Roman" w:hAnsi="Times New Roman"/>
          <w:color w:val="000000"/>
          <w:sz w:val="24"/>
          <w:szCs w:val="24"/>
        </w:rPr>
        <w:t>А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7C7B0D">
        <w:rPr>
          <w:rFonts w:ascii="Times New Roman" w:hAnsi="Times New Roman"/>
          <w:color w:val="000000"/>
          <w:sz w:val="24"/>
          <w:szCs w:val="24"/>
        </w:rPr>
        <w:t>Мельниченко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7C7B0D">
        <w:rPr>
          <w:rFonts w:ascii="Times New Roman" w:hAnsi="Times New Roman"/>
          <w:color w:val="000000"/>
          <w:sz w:val="24"/>
          <w:szCs w:val="24"/>
        </w:rPr>
        <w:t>рецензенты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: </w:t>
      </w:r>
      <w:r w:rsidRPr="007C7B0D">
        <w:rPr>
          <w:rFonts w:ascii="Times New Roman" w:hAnsi="Times New Roman"/>
          <w:color w:val="000000"/>
          <w:sz w:val="24"/>
          <w:szCs w:val="24"/>
        </w:rPr>
        <w:t>Е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7C7B0D">
        <w:rPr>
          <w:rFonts w:ascii="Times New Roman" w:hAnsi="Times New Roman"/>
          <w:color w:val="000000"/>
          <w:sz w:val="24"/>
          <w:szCs w:val="24"/>
        </w:rPr>
        <w:t>Н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7C7B0D">
        <w:rPr>
          <w:rFonts w:ascii="Times New Roman" w:hAnsi="Times New Roman"/>
          <w:color w:val="000000"/>
          <w:sz w:val="24"/>
          <w:szCs w:val="24"/>
        </w:rPr>
        <w:t>Гринева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7C7B0D">
        <w:rPr>
          <w:rFonts w:ascii="Times New Roman" w:hAnsi="Times New Roman"/>
          <w:color w:val="000000"/>
          <w:sz w:val="24"/>
          <w:szCs w:val="24"/>
        </w:rPr>
        <w:t>Е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7C7B0D">
        <w:rPr>
          <w:rFonts w:ascii="Times New Roman" w:hAnsi="Times New Roman"/>
          <w:color w:val="000000"/>
          <w:sz w:val="24"/>
          <w:szCs w:val="24"/>
        </w:rPr>
        <w:t>И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Марова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 = Rationale for drug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>therary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 of endocrine system and metabolic disorders: a guidebook for medical practitioners/ I.I.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>Dedov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, G.A.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>Melnichenko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. - 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>М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>.: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, 2006. - 1075 </w:t>
      </w:r>
      <w:r w:rsidRPr="007C7B0D">
        <w:rPr>
          <w:rFonts w:ascii="Times New Roman" w:hAnsi="Times New Roman"/>
          <w:color w:val="000000"/>
          <w:sz w:val="24"/>
          <w:szCs w:val="24"/>
        </w:rPr>
        <w:t>с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>.</w:t>
      </w:r>
    </w:p>
    <w:p w:rsidR="00100722" w:rsidRPr="007C7B0D" w:rsidRDefault="00100722" w:rsidP="00DD6559">
      <w:pPr>
        <w:numPr>
          <w:ilvl w:val="0"/>
          <w:numId w:val="5"/>
        </w:numPr>
        <w:spacing w:after="0" w:line="240" w:lineRule="auto"/>
        <w:ind w:left="502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7C7B0D">
        <w:rPr>
          <w:rFonts w:ascii="Times New Roman" w:hAnsi="Times New Roman"/>
          <w:color w:val="000000"/>
          <w:sz w:val="24"/>
          <w:szCs w:val="24"/>
        </w:rPr>
        <w:t> эндокринной системы и нарушений обмена веществ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compendium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: научное издание/ С. Д.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Арапова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 [и др.] ; под ред.: И. И. Дедова, Г. А. Мельниченко. - М.: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, 2008. - 582 с.</w:t>
      </w:r>
    </w:p>
    <w:p w:rsidR="00100722" w:rsidRPr="007C7B0D" w:rsidRDefault="00100722" w:rsidP="00DD6559">
      <w:pPr>
        <w:numPr>
          <w:ilvl w:val="0"/>
          <w:numId w:val="5"/>
        </w:numPr>
        <w:spacing w:after="0" w:line="240" w:lineRule="auto"/>
        <w:ind w:left="502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Схемы лечения.</w:t>
      </w:r>
      <w:r w:rsidRPr="007C7B0D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7C7B0D">
        <w:rPr>
          <w:rFonts w:ascii="Times New Roman" w:hAnsi="Times New Roman"/>
          <w:color w:val="000000"/>
          <w:sz w:val="24"/>
          <w:szCs w:val="24"/>
        </w:rPr>
        <w:t xml:space="preserve">: справочное издание/ под ред.: И. И. Дедова, Г. А. Мельниченко. - М.: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, 2007. - 301 с.: табл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>.. - (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>Библиотека врача общей практики). - (Схемы лечения). - Указатель лекарственных средств: с. 289-301. </w:t>
      </w:r>
    </w:p>
    <w:p w:rsidR="00100722" w:rsidRPr="007C7B0D" w:rsidRDefault="00100722" w:rsidP="00DD6559">
      <w:pPr>
        <w:numPr>
          <w:ilvl w:val="0"/>
          <w:numId w:val="5"/>
        </w:numPr>
        <w:spacing w:after="0" w:line="240" w:lineRule="auto"/>
        <w:ind w:left="502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Физиология эндокринной системы</w:t>
      </w:r>
      <w:r w:rsidRPr="007C7B0D">
        <w:rPr>
          <w:rFonts w:ascii="Times New Roman" w:hAnsi="Times New Roman"/>
          <w:color w:val="000000"/>
          <w:sz w:val="24"/>
          <w:szCs w:val="24"/>
        </w:rPr>
        <w:t xml:space="preserve">: учебник/ ред.: Дж. Е.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Гриффин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, С. Р.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Охеда</w:t>
      </w:r>
      <w:proofErr w:type="spellEnd"/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 xml:space="preserve"> пер. 5-го англ. изд. : А. Н. Смирнова, О. В. Смирновой, под ред. А. С.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Аметова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. - М.: БИНОМ. Лаборатория знаний, 2008. - 496 с.</w:t>
      </w:r>
    </w:p>
    <w:p w:rsidR="00100722" w:rsidRPr="00106FB0" w:rsidRDefault="00100722" w:rsidP="00E26201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100722" w:rsidRDefault="00100722" w:rsidP="004B1172">
      <w:pPr>
        <w:jc w:val="both"/>
      </w:pPr>
    </w:p>
    <w:sectPr w:rsidR="00100722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067D" w:rsidRDefault="00F8067D" w:rsidP="006B3110">
      <w:pPr>
        <w:spacing w:after="0" w:line="240" w:lineRule="auto"/>
      </w:pPr>
      <w:r>
        <w:separator/>
      </w:r>
    </w:p>
  </w:endnote>
  <w:endnote w:type="continuationSeparator" w:id="0">
    <w:p w:rsidR="00F8067D" w:rsidRDefault="00F8067D" w:rsidP="006B31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067D" w:rsidRDefault="00F8067D" w:rsidP="006B3110">
      <w:pPr>
        <w:spacing w:after="0" w:line="240" w:lineRule="auto"/>
      </w:pPr>
      <w:r>
        <w:separator/>
      </w:r>
    </w:p>
  </w:footnote>
  <w:footnote w:type="continuationSeparator" w:id="0">
    <w:p w:rsidR="00F8067D" w:rsidRDefault="00F8067D" w:rsidP="006B31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D4B39"/>
    <w:multiLevelType w:val="hybridMultilevel"/>
    <w:tmpl w:val="7ADA5D44"/>
    <w:lvl w:ilvl="0" w:tplc="69706D74">
      <w:start w:val="9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147032D0"/>
    <w:multiLevelType w:val="hybridMultilevel"/>
    <w:tmpl w:val="AC06E2FE"/>
    <w:lvl w:ilvl="0" w:tplc="DB24A98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187866D3"/>
    <w:multiLevelType w:val="hybridMultilevel"/>
    <w:tmpl w:val="C32292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47B1F4C"/>
    <w:multiLevelType w:val="hybridMultilevel"/>
    <w:tmpl w:val="060A1286"/>
    <w:lvl w:ilvl="0" w:tplc="420E9DE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65FD598D"/>
    <w:multiLevelType w:val="hybridMultilevel"/>
    <w:tmpl w:val="8DDCAC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1"/>
  </w:num>
  <w:num w:numId="5">
    <w:abstractNumId w:val="5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54B7"/>
    <w:rsid w:val="00100722"/>
    <w:rsid w:val="00106FB0"/>
    <w:rsid w:val="00115763"/>
    <w:rsid w:val="002234FE"/>
    <w:rsid w:val="00270D6F"/>
    <w:rsid w:val="002B593B"/>
    <w:rsid w:val="002D0F77"/>
    <w:rsid w:val="00384FAE"/>
    <w:rsid w:val="003A4B1A"/>
    <w:rsid w:val="00475020"/>
    <w:rsid w:val="004B1172"/>
    <w:rsid w:val="004E54B7"/>
    <w:rsid w:val="00601EFB"/>
    <w:rsid w:val="00615348"/>
    <w:rsid w:val="006B3110"/>
    <w:rsid w:val="00760244"/>
    <w:rsid w:val="00787F16"/>
    <w:rsid w:val="007C7B0D"/>
    <w:rsid w:val="00854281"/>
    <w:rsid w:val="008D2E8E"/>
    <w:rsid w:val="00994B75"/>
    <w:rsid w:val="00A561C6"/>
    <w:rsid w:val="00AD7B61"/>
    <w:rsid w:val="00BB2EA4"/>
    <w:rsid w:val="00C3633C"/>
    <w:rsid w:val="00C56C64"/>
    <w:rsid w:val="00CD0092"/>
    <w:rsid w:val="00CD2D08"/>
    <w:rsid w:val="00CD3515"/>
    <w:rsid w:val="00D93300"/>
    <w:rsid w:val="00DD6559"/>
    <w:rsid w:val="00E25159"/>
    <w:rsid w:val="00E26201"/>
    <w:rsid w:val="00E8153D"/>
    <w:rsid w:val="00E8355E"/>
    <w:rsid w:val="00EB4E1D"/>
    <w:rsid w:val="00F8067D"/>
    <w:rsid w:val="00F94652"/>
    <w:rsid w:val="00FB0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4B7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4E54B7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4E54B7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4E54B7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4E54B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4E54B7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4E54B7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4E54B7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link w:val="a5"/>
    <w:uiPriority w:val="99"/>
    <w:locked/>
    <w:rsid w:val="004E54B7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4E54B7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4E54B7"/>
    <w:pPr>
      <w:ind w:left="720"/>
      <w:contextualSpacing/>
    </w:pPr>
  </w:style>
  <w:style w:type="character" w:customStyle="1" w:styleId="apple-style-span">
    <w:name w:val="apple-style-span"/>
    <w:uiPriority w:val="99"/>
    <w:rsid w:val="004E54B7"/>
    <w:rPr>
      <w:rFonts w:cs="Times New Roman"/>
    </w:rPr>
  </w:style>
  <w:style w:type="character" w:customStyle="1" w:styleId="apple-converted-space">
    <w:name w:val="apple-converted-space"/>
    <w:uiPriority w:val="99"/>
    <w:rsid w:val="004E54B7"/>
    <w:rPr>
      <w:rFonts w:cs="Times New Roman"/>
    </w:rPr>
  </w:style>
  <w:style w:type="paragraph" w:styleId="a9">
    <w:name w:val="header"/>
    <w:basedOn w:val="a"/>
    <w:link w:val="aa"/>
    <w:uiPriority w:val="99"/>
    <w:semiHidden/>
    <w:rsid w:val="006B31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  <w:semiHidden/>
    <w:locked/>
    <w:rsid w:val="006B3110"/>
    <w:rPr>
      <w:rFonts w:ascii="Calibri" w:hAnsi="Calibri" w:cs="Times New Roman"/>
      <w:lang w:eastAsia="ru-RU"/>
    </w:rPr>
  </w:style>
  <w:style w:type="paragraph" w:styleId="ab">
    <w:name w:val="footer"/>
    <w:basedOn w:val="a"/>
    <w:link w:val="ac"/>
    <w:uiPriority w:val="99"/>
    <w:semiHidden/>
    <w:rsid w:val="006B31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link w:val="ab"/>
    <w:uiPriority w:val="99"/>
    <w:semiHidden/>
    <w:locked/>
    <w:rsid w:val="006B3110"/>
    <w:rPr>
      <w:rFonts w:ascii="Calibri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476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1191</Words>
  <Characters>6791</Characters>
  <Application>Microsoft Office Word</Application>
  <DocSecurity>0</DocSecurity>
  <Lines>56</Lines>
  <Paragraphs>15</Paragraphs>
  <ScaleCrop>false</ScaleCrop>
  <Company/>
  <LinksUpToDate>false</LinksUpToDate>
  <CharactersWithSpaces>7967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18</cp:revision>
  <dcterms:created xsi:type="dcterms:W3CDTF">2012-07-09T05:35:00Z</dcterms:created>
  <dcterms:modified xsi:type="dcterms:W3CDTF">2018-11-02T10:22:00Z</dcterms:modified>
</cp:coreProperties>
</file>